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  <w:bookmarkStart w:id="22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-304800</wp:posOffset>
            </wp:positionV>
            <wp:extent cx="7039610" cy="10054590"/>
            <wp:effectExtent l="0" t="0" r="8890" b="381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961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2"/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навчальних закладів на новий зміст,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структуру і 12-річний  термін  навчання"  та  постановою  Кабінету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Міністрів  України  від  17.08.2002 №1135  "Про затвердження  Державного  стандарту  професійно-технічної освіти", підготовку  учнів  (вихованців)  до  подальшої  освіти  і трудової діяльності; 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виховання  в  учнів  (вихованців)  поваги  до   Конституції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України, державних  символів  України,  почуття власної гідності, свідомого ставлення до обов'язків, прав і свобод людини і громадянина, відповідальності перед законом за свої дії;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реалізацію  права  учнів  (вихованців) на вільне формування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політичних і світоглядних переконань;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виховання   шанобливого  ставлення  до  родини,  поваги  до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народних  традицій  і   звичаїв,   державної   та   рідної   мови,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національних  цінностей  українського  народу  та  інших народів і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націй;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виховання свідомого ставлення до свого здоров'я та здоров'я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інших громадян як найвищої соціальної цінності,  формування  засад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здорового  способу  життя,  збереження  і  зміцнення  фізичного та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психічного здоров'я учнів (вихованців);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формування екологічної культури особистості, набуття знань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і досвіду розв'язання екологічних проблем, залучення до практичної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природоохоронної  роботи. 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 Організація діяльності класного керівника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    Обов'язки    класного   керівника   покладаються   на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педагогічного  працівника  закладу  системи загальної середньої  освіти,  який  має  педагогічну  освіту  або відповідну професійну  освіту  та професійно-педагогічну підготовку, здійснює педагогічну  діяльність, фізичний та психічний стан здоров'я якого дозволяє  виконувати  ці  обов'язки.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2.2.  Обов'язки  класного  керівника  покладаються директором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Горошинського   закладу загальної середньої освіти   на   педагогічного   працівника   за його згодою, і не можуть бути припинені до закінчення навчального року. У виняткових випадках  з  метою дотримання прав та інтересів учнів (вихованців)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та  їх  батьків  зміна  класного  керівника  може  бути  здійснена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протягом  навчального  року. 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2.3. На  класного  керівника  покладається  керівництво одним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класом.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початкових   класах  класне  керівництво  здійснює  вчитель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початкових класів.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Функціональні   обов'язки  класного  керівника  розробляються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відповідно  до  цього  Положення  з  урахуванням  завдань   навчально-виховного процесу  і затверджуються  директором.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2.4.  Класний  керівник як організатор учнівського колективу: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     - сприяє забезпеченню умов для засвоєння учнями (вихованцями)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рівня та обсягу освіти, а також розвиткові їх здібностей;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створює умови для організації змістовного дозвілля, у тому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числі  організовує  та  проводить  відвідування  музеїв,  театрів,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виставок,  екскурсій,  заходи з  охорони  природи; 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відповідає  за профілактику  бездоглядності,  правопорушень,  планує та проводить відповідні  заходи  (особливо  для  учнів  з  числа незахищеної та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пільгової  категорії  населення); 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сприяє підготовці учнів (вихованців) до самостійного  життя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в   дусі   взаєморозуміння,  миру,  злагоди  між  усіма  народами,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етнічними, національними, релігійними групами;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проводить   виховну   роботу   з   урахуванням  вікових  та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індивідуально-психологічних особливостей  учнів  (вихованців),  їх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нахилів,   інтересів,   задатків,   готовності   до  певних  видів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діяльності, а також рівня сформованості учнівського колективу;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співпрацює з вчителями, психологом, медичними працівниками, органами учнівського самоврядування,  батьками та іншими учасниками навчально-виховного процесу  з  виконання  завдань навчання та виховання в учнівському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колективі, соціального   захисту  учнів  (вихованців). </w:t>
      </w:r>
      <w:r>
        <w:rPr>
          <w:rFonts w:ascii="Times New Roman" w:hAnsi="Times New Roman" w:cs="Times New Roman"/>
          <w:sz w:val="28"/>
          <w:szCs w:val="28"/>
        </w:rPr>
        <w:br w:type="textWrapping"/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o51"/>
      <w:bookmarkEnd w:id="0"/>
      <w:r>
        <w:rPr>
          <w:rFonts w:ascii="Times New Roman" w:hAnsi="Times New Roman" w:cs="Times New Roman"/>
          <w:sz w:val="28"/>
          <w:szCs w:val="28"/>
        </w:rPr>
        <w:t xml:space="preserve">     2.5. Класний керівник має право на:</w:t>
      </w:r>
    </w:p>
    <w:p>
      <w:pPr>
        <w:pStyle w:val="9"/>
        <w:ind w:right="-284"/>
        <w:jc w:val="both"/>
        <w:rPr>
          <w:rStyle w:val="4"/>
          <w:rFonts w:ascii="Times New Roman" w:hAnsi="Times New Roman" w:cs="Times New Roman"/>
          <w:i w:val="0"/>
          <w:iCs w:val="0"/>
          <w:color w:val="212529"/>
          <w:sz w:val="28"/>
          <w:szCs w:val="28"/>
        </w:rPr>
      </w:pPr>
      <w:bookmarkStart w:id="1" w:name="o52"/>
      <w:bookmarkEnd w:id="1"/>
      <w:r>
        <w:rPr>
          <w:rFonts w:ascii="Times New Roman" w:hAnsi="Times New Roman" w:cs="Times New Roman"/>
          <w:sz w:val="28"/>
          <w:szCs w:val="28"/>
        </w:rPr>
        <w:t xml:space="preserve">     -  відвідування уроків, виробничої практики та позакласних заходів, семестрових, річних атестацій  та  заліків  у закріпленому класі,  бути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присутнім  на  заходах,  що  проводять  для   учнів   (вихованців)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навчальні,  культурно-просвітні заклади, інші юридичні або фізичні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особи;  </w:t>
      </w:r>
      <w:bookmarkStart w:id="2" w:name="o53"/>
      <w:bookmarkEnd w:id="2"/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внесення пропозицій на  розгляд  адміністрації  та   педагогічної   ради  про  моральне  та  матеріальне заохочення учнів (вихованців);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3" w:name="o54"/>
      <w:bookmarkEnd w:id="3"/>
      <w:r>
        <w:rPr>
          <w:rFonts w:ascii="Times New Roman" w:hAnsi="Times New Roman" w:cs="Times New Roman"/>
          <w:sz w:val="28"/>
          <w:szCs w:val="28"/>
        </w:rPr>
        <w:t xml:space="preserve">     - ініціювання  розгляду  адміністрацією  питань соціального захисту учнів (вихованців);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4" w:name="o55"/>
      <w:bookmarkEnd w:id="4"/>
      <w:r>
        <w:rPr>
          <w:rFonts w:ascii="Times New Roman" w:hAnsi="Times New Roman" w:cs="Times New Roman"/>
          <w:sz w:val="28"/>
          <w:szCs w:val="28"/>
        </w:rPr>
        <w:t xml:space="preserve">     - внесення пропозицій на розгляд  батьківських  зборів  класу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(групи)  щодо матеріального забезпечення організації та проведення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позаурочних заходів у порядку, визначеному законодавством;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5" w:name="o56"/>
      <w:bookmarkEnd w:id="5"/>
      <w:r>
        <w:rPr>
          <w:rFonts w:ascii="Times New Roman" w:hAnsi="Times New Roman" w:cs="Times New Roman"/>
          <w:sz w:val="28"/>
          <w:szCs w:val="28"/>
        </w:rPr>
        <w:t xml:space="preserve">     - виходити з пропозиціями на педагогічних зборах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щодо   притягнення   до   відповідальності   батьків,  які  ведуть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аморальний  спосіб  життя,  грубо  поводяться  зі  своїми  дітьми,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завдають їм моральної та фізичної шкоди;</w:t>
      </w:r>
      <w:bookmarkStart w:id="6" w:name="o57"/>
      <w:bookmarkEnd w:id="6"/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вибір форми підвищення педагогічної кваліфікації з  проблем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виховання;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7" w:name="o58"/>
      <w:bookmarkEnd w:id="7"/>
      <w:r>
        <w:rPr>
          <w:rFonts w:ascii="Times New Roman" w:hAnsi="Times New Roman" w:cs="Times New Roman"/>
          <w:sz w:val="28"/>
          <w:szCs w:val="28"/>
        </w:rPr>
        <w:t xml:space="preserve">     - вияв   соціально-педагогічної   ініціативи,   вибір   форм,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методів, засобів роботи з учнями (вихованцями);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8" w:name="o59"/>
      <w:bookmarkEnd w:id="8"/>
      <w:r>
        <w:rPr>
          <w:rFonts w:ascii="Times New Roman" w:hAnsi="Times New Roman" w:cs="Times New Roman"/>
          <w:sz w:val="28"/>
          <w:szCs w:val="28"/>
        </w:rPr>
        <w:t xml:space="preserve">     - захист професійної честі,  гідності відповідно  до  чинного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законодавства;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9" w:name="o60"/>
      <w:bookmarkEnd w:id="9"/>
      <w:r>
        <w:rPr>
          <w:rFonts w:ascii="Times New Roman" w:hAnsi="Times New Roman" w:cs="Times New Roman"/>
          <w:sz w:val="28"/>
          <w:szCs w:val="28"/>
        </w:rPr>
        <w:t xml:space="preserve">     - матеріальне заохочення за досягнення вагомих результатів  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виконанні покладених на нього завдань.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0" w:name="o61"/>
      <w:bookmarkEnd w:id="10"/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2.6. Класний керівник зобов'язаний: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1" w:name="o62"/>
      <w:bookmarkEnd w:id="11"/>
      <w:r>
        <w:rPr>
          <w:rFonts w:ascii="Times New Roman" w:hAnsi="Times New Roman" w:cs="Times New Roman"/>
          <w:sz w:val="28"/>
          <w:szCs w:val="28"/>
        </w:rPr>
        <w:t xml:space="preserve">     - вибирати  адекватні  засоби  реалізації  завдань  навчання,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виховання і розвитку учнів (вихованців);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2" w:name="o63"/>
      <w:bookmarkEnd w:id="12"/>
      <w:r>
        <w:rPr>
          <w:rFonts w:ascii="Times New Roman" w:hAnsi="Times New Roman" w:cs="Times New Roman"/>
          <w:sz w:val="28"/>
          <w:szCs w:val="28"/>
        </w:rPr>
        <w:t xml:space="preserve">     - здійснювати  педагогічний  контроль  за  дотриманням учнями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(вихованцями) статуту і Правил внутрішнього  трудового  розпорядку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навчального    закладу,   інших   документів,   що   регламентують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організацію навчально-виховного процесу;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3" w:name="o64"/>
      <w:bookmarkEnd w:id="13"/>
      <w:r>
        <w:rPr>
          <w:rFonts w:ascii="Times New Roman" w:hAnsi="Times New Roman" w:cs="Times New Roman"/>
          <w:sz w:val="28"/>
          <w:szCs w:val="28"/>
        </w:rPr>
        <w:t xml:space="preserve">     - інформувати  про  стан  виховного процесу в класі та рівень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успішності  учнів  (вихованців)  педагогічну  раду,  адміністрацію, батьків;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4" w:name="o65"/>
      <w:bookmarkEnd w:id="14"/>
      <w:r>
        <w:rPr>
          <w:rFonts w:ascii="Times New Roman" w:hAnsi="Times New Roman" w:cs="Times New Roman"/>
          <w:sz w:val="28"/>
          <w:szCs w:val="28"/>
        </w:rPr>
        <w:t xml:space="preserve">     - дотримуватися педагогічної етики,  поважати  гідність  учня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(вихованця),   захищати   його   від   будь-яких  форм  фізичного,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психічного насильства;  своєю діяльністю  стверджувати  повагу  до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принципів загальнолюдської моралі;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5" w:name="o66"/>
      <w:bookmarkEnd w:id="15"/>
      <w:r>
        <w:rPr>
          <w:rFonts w:ascii="Times New Roman" w:hAnsi="Times New Roman" w:cs="Times New Roman"/>
          <w:sz w:val="28"/>
          <w:szCs w:val="28"/>
        </w:rPr>
        <w:t xml:space="preserve">     - пропагувати здоровий спосіб життя;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6" w:name="o67"/>
      <w:bookmarkEnd w:id="16"/>
      <w:r>
        <w:rPr>
          <w:rFonts w:ascii="Times New Roman" w:hAnsi="Times New Roman" w:cs="Times New Roman"/>
          <w:sz w:val="28"/>
          <w:szCs w:val="28"/>
        </w:rPr>
        <w:t xml:space="preserve">     - постійно   підвищувати   професійний   рівень,  педагогічну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майстерність, загальну культуру;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7" w:name="o68"/>
      <w:bookmarkEnd w:id="17"/>
      <w:r>
        <w:rPr>
          <w:rFonts w:ascii="Times New Roman" w:hAnsi="Times New Roman" w:cs="Times New Roman"/>
          <w:sz w:val="28"/>
          <w:szCs w:val="28"/>
        </w:rPr>
        <w:t xml:space="preserve">     - вести  документацію,  пов'язану  з  виконанням  повноважень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класного керівника (класні журнали,  особові справи,  плани роботи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тощо);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18" w:name="o69"/>
      <w:bookmarkEnd w:id="18"/>
      <w:r>
        <w:rPr>
          <w:rFonts w:ascii="Times New Roman" w:hAnsi="Times New Roman" w:cs="Times New Roman"/>
          <w:sz w:val="28"/>
          <w:szCs w:val="28"/>
        </w:rPr>
        <w:t xml:space="preserve">     -  регулярно  готувати  і  проводити батьківські збори, збори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учнівського  активу класу</w:t>
      </w:r>
      <w:bookmarkStart w:id="19" w:name="o70"/>
      <w:bookmarkEnd w:id="19"/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2.7.  Класний  керівник  складає  план  роботи  з  учнівським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колективом у довільній формі.</w:t>
      </w:r>
      <w:bookmarkStart w:id="20" w:name="o71"/>
      <w:bookmarkEnd w:id="20"/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2.8. Класний керівник підзвітний  у  своїй  роботі  директору ,   а   у   вирішенні   питань   організації навчально-виховного    процесу    безпосередньо    підпорядкований заступнику директора з навчально-виховної роботи.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21" w:name="o72"/>
      <w:bookmarkEnd w:id="21"/>
      <w:r>
        <w:rPr>
          <w:rFonts w:ascii="Times New Roman" w:hAnsi="Times New Roman" w:cs="Times New Roman"/>
          <w:sz w:val="28"/>
          <w:szCs w:val="28"/>
        </w:rPr>
        <w:t xml:space="preserve">     2.9. Класний керівник може бути заохочений  (відзначений)  за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досягнення   високих   результатів  у  виховній  роботі  з  учнями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(вихованцями).  Форми і види заохочення регулюються законодавством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України. </w:t>
      </w:r>
    </w:p>
    <w:p>
      <w:pPr>
        <w:pStyle w:val="9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79"/>
    <w:rsid w:val="002C3C35"/>
    <w:rsid w:val="00374C1A"/>
    <w:rsid w:val="003B3F79"/>
    <w:rsid w:val="006A2B10"/>
    <w:rsid w:val="009D7045"/>
    <w:rsid w:val="00D67139"/>
    <w:rsid w:val="52EE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paragraph" w:styleId="6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7">
    <w:name w:val="HTML Preformatted"/>
    <w:basedOn w:val="1"/>
    <w:link w:val="8"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uk-UA"/>
    </w:rPr>
  </w:style>
  <w:style w:type="character" w:customStyle="1" w:styleId="8">
    <w:name w:val="Стандартний HTML Знак"/>
    <w:basedOn w:val="2"/>
    <w:link w:val="7"/>
    <w:uiPriority w:val="99"/>
    <w:rPr>
      <w:rFonts w:ascii="Courier New" w:hAnsi="Courier New" w:eastAsia="Times New Roman" w:cs="Courier New"/>
      <w:sz w:val="20"/>
      <w:szCs w:val="20"/>
      <w:lang w:eastAsia="uk-UA"/>
    </w:rPr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10">
    <w:name w:val="Текст у виносці Знак"/>
    <w:basedOn w:val="2"/>
    <w:link w:val="6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4</Pages>
  <Words>5792</Words>
  <Characters>3302</Characters>
  <Lines>27</Lines>
  <Paragraphs>18</Paragraphs>
  <TotalTime>1</TotalTime>
  <ScaleCrop>false</ScaleCrop>
  <LinksUpToDate>false</LinksUpToDate>
  <CharactersWithSpaces>9076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2023-05-19T10:39:00Z</dcterms:created>
  <dc:creator>Користувач Windows</dc:creator>
  <cp:lastModifiedBy>google1564164874</cp:lastModifiedBy>
  <cp:lastPrinted>2023-09-22T12:37:00Z</cp:lastPrinted>
  <dcterms:modified xsi:type="dcterms:W3CDTF">2024-02-14T10:22:21Z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2AD1757FE31C42C6A3D01C8A0651B0C9_12</vt:lpwstr>
  </property>
</Properties>
</file>