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-378460</wp:posOffset>
            </wp:positionV>
            <wp:extent cx="7245985" cy="10465435"/>
            <wp:effectExtent l="0" t="0" r="5715" b="12065"/>
            <wp:wrapNone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45985" cy="1046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  <w:t>6.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 xml:space="preserve"> Психологічна служба співпрацює з органами охорони здоров’я, соціальної політики, молоді та спорту, внутрішніх справ, іншими органами виконавчої влади, а також комунальними закладами соціального захисту дітей, підтримки сімей, дітей та молоді, фахівцями із соціальної роботи громади, громадськими організаціями.</w:t>
      </w:r>
    </w:p>
    <w:p>
      <w:pPr>
        <w:spacing w:after="0" w:line="240" w:lineRule="auto"/>
        <w:ind w:left="-284" w:firstLine="142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uk-UA"/>
        </w:rPr>
        <w:t>ІІ. Структура, управління та зміст діяльності психологічної служби</w:t>
      </w: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  <w:t>1.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 xml:space="preserve"> Структура психологічної служби:</w:t>
      </w: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  <w:t>2.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 xml:space="preserve"> До складу психологічної служби входять практичний психолог, соціальний педагог закладу.</w:t>
      </w: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  <w:t>3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. Директор організовує діяльність психологічної служби.</w:t>
      </w: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  <w:t>4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. Працівники психологічної служби з усіх питань діяльності підпорядковуються директору закладу.</w:t>
      </w: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  <w:t>5.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 xml:space="preserve"> Посади працівників психологічної служби вводяться до штатного розпису закладу відповідно до нормативів чисельності працівників психологічної служби, затверджених у встановленому порядку та в межах коштів, передбачених єдиним кошторисом витрат. Посади обіймають працівники з вищою освітою за відповідною спеціальністю.</w:t>
      </w: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  <w:t>6.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 xml:space="preserve"> Практичний психолог закладу здійснює:</w:t>
      </w:r>
    </w:p>
    <w:p>
      <w:pPr>
        <w:numPr>
          <w:ilvl w:val="0"/>
          <w:numId w:val="1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психологічне забезпечення освітнього процесу;</w:t>
      </w:r>
    </w:p>
    <w:p>
      <w:pPr>
        <w:numPr>
          <w:ilvl w:val="0"/>
          <w:numId w:val="1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психологічний супровід психічного, розумового, соціального і фізичного розвитку здобувачів освіти;</w:t>
      </w:r>
    </w:p>
    <w:p>
      <w:pPr>
        <w:numPr>
          <w:ilvl w:val="0"/>
          <w:numId w:val="1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психологічну діагностику та аналіз динаміки психічного, розумового і соціального розвитку здобувачів освіти;</w:t>
      </w:r>
    </w:p>
    <w:p>
      <w:pPr>
        <w:numPr>
          <w:ilvl w:val="0"/>
          <w:numId w:val="1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психологічний супровід адаптації до умов освітнього процесу;</w:t>
      </w:r>
    </w:p>
    <w:p>
      <w:pPr>
        <w:numPr>
          <w:ilvl w:val="0"/>
          <w:numId w:val="1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реалізацію розвивальних, профілактичних, просвітницьких, корекційних програм з урахуванням індивідуальних, гендерних, вікових особливостей здобувачів освіти;</w:t>
      </w:r>
    </w:p>
    <w:p>
      <w:pPr>
        <w:numPr>
          <w:ilvl w:val="0"/>
          <w:numId w:val="1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консультативну допомогу всім учасникам освітнього процесу з питань навчання, виховання здобувачів освіти, особистісного та професійного розвитку тощо;</w:t>
      </w:r>
    </w:p>
    <w:p>
      <w:pPr>
        <w:numPr>
          <w:ilvl w:val="0"/>
          <w:numId w:val="1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роботу з постраждалими від насильства дітьми тощо.</w:t>
      </w: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  <w:t>7.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 xml:space="preserve"> Практичний психолог закладу бере участь в:</w:t>
      </w:r>
    </w:p>
    <w:p>
      <w:pPr>
        <w:numPr>
          <w:ilvl w:val="0"/>
          <w:numId w:val="2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освітній діяльності, спрямованій на забезпечення всебічного розвитку здобувачів освіти як особистості та найвищої цінності суспільства, їх талантів, інтелектуальних, творчих і фізичних здібностей, формування цінностей і необхідних для успішної самореалізації компетентностей, виховання відповідальних громадян, які здатні до свідомого суспільного вибору та спрямування своєї діяльності на користь іншим людям і суспільству;</w:t>
      </w:r>
    </w:p>
    <w:p>
      <w:pPr>
        <w:numPr>
          <w:ilvl w:val="0"/>
          <w:numId w:val="2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роботi педагогічної ради, психолого-педагогічних консиліумів, семiнарiв і засiдань методичних об’єднань;</w:t>
      </w:r>
    </w:p>
    <w:p>
      <w:pPr>
        <w:numPr>
          <w:ilvl w:val="0"/>
          <w:numId w:val="2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розробці та впровадженні розвивальних, корекційних програм, посiбників, методичних рекомендацiй, планів освітньої дiяльностi з урахуванням індивідуальних, гендерних, вікових особливостей здобувачів освіти, а також для осіб, які перебувають на індивідуальній та інклюзивній формі навчання.</w:t>
      </w: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  <w:t>8.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 xml:space="preserve"> Практичний психолог закладу сприяє:</w:t>
      </w:r>
    </w:p>
    <w:p>
      <w:pPr>
        <w:numPr>
          <w:ilvl w:val="0"/>
          <w:numId w:val="3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формуванню у здобувачів освіти відповідальної та безпечної поведінки в ситуаціях ризику, навичок здорового способу життя, збереження репродуктивного здоров’я, готовності до самореалізації;</w:t>
      </w:r>
    </w:p>
    <w:p>
      <w:pPr>
        <w:numPr>
          <w:ilvl w:val="0"/>
          <w:numId w:val="3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профільному та професійному самовизначенню здобувачів освіти, формуванню життєвої компетентності;</w:t>
      </w:r>
    </w:p>
    <w:p>
      <w:pPr>
        <w:numPr>
          <w:ilvl w:val="0"/>
          <w:numId w:val="3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формуванню соціально-комунікативної компетентності обдарованих дітей;</w:t>
      </w:r>
    </w:p>
    <w:p>
      <w:pPr>
        <w:numPr>
          <w:ilvl w:val="0"/>
          <w:numId w:val="3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попередженню та профілактиці професійного вигорання педагогічних працівників;</w:t>
      </w:r>
    </w:p>
    <w:p>
      <w:pPr>
        <w:numPr>
          <w:ilvl w:val="0"/>
          <w:numId w:val="3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формуванню психологічної готовності учасників освітнього процесу до взаємодії в інклюзивному середовищі з дитиною з особливими освітніми потребами;</w:t>
      </w:r>
    </w:p>
    <w:p>
      <w:pPr>
        <w:numPr>
          <w:ilvl w:val="0"/>
          <w:numId w:val="3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формуванню психологічної культури учасників освітнього процесу;</w:t>
      </w:r>
    </w:p>
    <w:p>
      <w:pPr>
        <w:numPr>
          <w:ilvl w:val="0"/>
          <w:numId w:val="3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попередженню будь-яких видів і форм насильства та конфліктів серед здобувачів освіти;</w:t>
      </w:r>
    </w:p>
    <w:p>
      <w:pPr>
        <w:numPr>
          <w:ilvl w:val="0"/>
          <w:numId w:val="3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формуванню небайдужого ставлення здобувачів освіти до постраждалих дітей, усвідомлення необхідності невідкладного інформування педагогів про випадки домашнього насильства і конфліктів серед здобувачів освіти, що стали їм відомі.</w:t>
      </w: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  <w:t>9.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 xml:space="preserve"> Соціальний педагог закладу здійснює:</w:t>
      </w:r>
    </w:p>
    <w:p>
      <w:pPr>
        <w:numPr>
          <w:ilvl w:val="0"/>
          <w:numId w:val="4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соціально-педагогічний супровід здобувачів освіти, колективу та мікрогруп; осіб, які потребують піклування чи перебувають у складних життєвих обставинах;</w:t>
      </w:r>
    </w:p>
    <w:p>
      <w:pPr>
        <w:numPr>
          <w:ilvl w:val="0"/>
          <w:numId w:val="4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просвітницьку та профілактичну роботу серед учасників освітнього процесу з питань запобігання та протидії домашньому насильству, у тому числі стосовно дітей, та за участю дітей; злочинності, алкоголізму, наркоманії тощо;</w:t>
      </w:r>
    </w:p>
    <w:p>
      <w:pPr>
        <w:numPr>
          <w:ilvl w:val="0"/>
          <w:numId w:val="4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вивчення та аналіз соціальних умов розвитку здобувачів освіти, мікроколективу (класу чи групи), шкільного колективу в цілому, молодіжних і дитячих громадських організацій.</w:t>
      </w: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  <w:t>10.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 xml:space="preserve"> Соціальний педагог закладу бере участь у:</w:t>
      </w:r>
    </w:p>
    <w:p>
      <w:pPr>
        <w:numPr>
          <w:ilvl w:val="0"/>
          <w:numId w:val="5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роботi педагогічної ради, психолого-педагогічних консиліумів, семiнарiв і засiдань методичних об’єднань;</w:t>
      </w:r>
    </w:p>
    <w:p>
      <w:pPr>
        <w:numPr>
          <w:ilvl w:val="0"/>
          <w:numId w:val="5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плануванні і реалізації завдань соціалізації здобувачів освіти, адаптації їх у новому колективі і соціальному середовищі;</w:t>
      </w:r>
    </w:p>
    <w:p>
      <w:pPr>
        <w:numPr>
          <w:ilvl w:val="0"/>
          <w:numId w:val="5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наданні допомоги дітям і сім’ям, що перебувають у складних життєвих обставинах або потребують посиленої педагогічної уваги чи мають особливі освітні потреби, в тому числі постраждалим від насильства та військових конфліктів.</w:t>
      </w: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  <w:t>11.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 xml:space="preserve"> Соціальний педагог закладу сприяє:</w:t>
      </w:r>
    </w:p>
    <w:p>
      <w:pPr>
        <w:numPr>
          <w:ilvl w:val="0"/>
          <w:numId w:val="6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взаємодії закладу, сім’ї і суспільства у вихованні здобувачів освіти, їх адаптації до умов соціального середовища, забезпечує консультативну допомогу батькам (законним представникам);</w:t>
      </w:r>
    </w:p>
    <w:p>
      <w:pPr>
        <w:numPr>
          <w:ilvl w:val="0"/>
          <w:numId w:val="6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захисту прав здобувачів освіти від будь-яких видів і форм насильства, представляє їхні інтереси у правоохоронних і судових органах тощо;</w:t>
      </w:r>
    </w:p>
    <w:p>
      <w:pPr>
        <w:numPr>
          <w:ilvl w:val="0"/>
          <w:numId w:val="6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формуванню у здобувачів освіти відповідальної поведінки, культури здорового способу життя, збереження репродуктивного здоров’я;</w:t>
      </w:r>
    </w:p>
    <w:p>
      <w:pPr>
        <w:numPr>
          <w:ilvl w:val="0"/>
          <w:numId w:val="6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попередженню конфліктних ситуацій, що виникають під час освітнього процесу, запобіганню та протидії домашньому насильству.</w:t>
      </w: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  <w:t>12.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 xml:space="preserve"> Атестація практичних психологів, соціальних педагогів здійснюється відповідно до чинного законодавства.</w:t>
      </w:r>
    </w:p>
    <w:p>
      <w:pPr>
        <w:spacing w:after="0" w:line="240" w:lineRule="auto"/>
        <w:ind w:left="-284" w:firstLine="142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</w:p>
    <w:p>
      <w:pPr>
        <w:spacing w:after="0" w:line="240" w:lineRule="auto"/>
        <w:ind w:left="-284" w:firstLine="142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uk-UA"/>
        </w:rPr>
        <w:t>ІІІ. Основні завдання, принципи та функції психологічної служби</w:t>
      </w: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  <w:t>1.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 xml:space="preserve"> Завдання психологічної служби:</w:t>
      </w:r>
    </w:p>
    <w:p>
      <w:pPr>
        <w:numPr>
          <w:ilvl w:val="0"/>
          <w:numId w:val="7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збереження та зміцнення психічного та соціального здоров’я, сприяння особистісному, інтелектуальному, фізичному і соціальному розвитку здобувачів освіти шляхом доповнення сучасних методів навчання та виховання ефективними психолого-педагогічними технологіями;</w:t>
      </w:r>
    </w:p>
    <w:p>
      <w:pPr>
        <w:numPr>
          <w:ilvl w:val="0"/>
          <w:numId w:val="7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сприяння забезпеченню психологічної безпеки, надання психологічної і соціально-педагогічної допомоги всім учасникам освітнього процесу.</w:t>
      </w: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  <w:t>2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. Принципами діяльності психологічної служби є:</w:t>
      </w:r>
    </w:p>
    <w:p>
      <w:pPr>
        <w:numPr>
          <w:ilvl w:val="0"/>
          <w:numId w:val="8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науковість, цілісність і наступність; професійна компетентність та відповідальність;</w:t>
      </w:r>
    </w:p>
    <w:p>
      <w:pPr>
        <w:numPr>
          <w:ilvl w:val="0"/>
          <w:numId w:val="8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індивідуальний підхід;</w:t>
      </w:r>
    </w:p>
    <w:p>
      <w:pPr>
        <w:numPr>
          <w:ilvl w:val="0"/>
          <w:numId w:val="8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доступність соціально-педагогічних та психологічних послуг (допомоги);</w:t>
      </w:r>
    </w:p>
    <w:p>
      <w:pPr>
        <w:numPr>
          <w:ilvl w:val="0"/>
          <w:numId w:val="8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міждисциплінарність, комплексність і системність у здійсненні професійної діяльності;</w:t>
      </w:r>
    </w:p>
    <w:p>
      <w:pPr>
        <w:numPr>
          <w:ilvl w:val="0"/>
          <w:numId w:val="8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добровільність;</w:t>
      </w:r>
    </w:p>
    <w:p>
      <w:pPr>
        <w:numPr>
          <w:ilvl w:val="0"/>
          <w:numId w:val="8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людиноцентризм та партнерство;</w:t>
      </w:r>
    </w:p>
    <w:p>
      <w:pPr>
        <w:numPr>
          <w:ilvl w:val="0"/>
          <w:numId w:val="8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конфіденційність;</w:t>
      </w:r>
    </w:p>
    <w:p>
      <w:pPr>
        <w:numPr>
          <w:ilvl w:val="0"/>
          <w:numId w:val="8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дотримання норм професійної етики.</w:t>
      </w: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  <w:t>3.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 xml:space="preserve"> Функції психологічної служби:</w:t>
      </w:r>
    </w:p>
    <w:p>
      <w:pPr>
        <w:numPr>
          <w:ilvl w:val="0"/>
          <w:numId w:val="9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діагностично-прогностична – психолого-педагогічне вивчення чинників становлення особистості, її індивідуального розвитку;</w:t>
      </w:r>
    </w:p>
    <w:p>
      <w:pPr>
        <w:numPr>
          <w:ilvl w:val="0"/>
          <w:numId w:val="9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організаційно-методична – визначення стратегії, мети, завдань, планування діяльності психологічної служби та координація взаємодії учасників освітнього процесу;</w:t>
      </w:r>
    </w:p>
    <w:p>
      <w:pPr>
        <w:numPr>
          <w:ilvl w:val="0"/>
          <w:numId w:val="9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корекційно-розвиткова – система впливів, спрямованих на подолання визначених проблем, труднощів, шкідливих звичок, негативних емоційних станів тощо у здобувачів освіти; здійснення психолого-педагогічних заходів з метою усунення відхилень у психофізичному та інтелектуальному розвитку і поведінці, подолання різних форм девіантної поведінки; сприяння розвитку освітніх, інтелектуальних, загальних, спеціальних та соціальних здібностей, формування мотивації до освітньої діяльності у здобувачів освіти; надання психолого-педагогічної допомоги здобувачам освіти з метою адаптації до умов навчання і життєдіяльності;</w:t>
      </w:r>
    </w:p>
    <w:p>
      <w:pPr>
        <w:numPr>
          <w:ilvl w:val="0"/>
          <w:numId w:val="9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консультативна – допомога у вирішенні проблем щодо розвитку, виховання, навчання та формування психологічної і соціальної компетентності учасників освітнього процесу;</w:t>
      </w:r>
    </w:p>
    <w:p>
      <w:pPr>
        <w:numPr>
          <w:ilvl w:val="0"/>
          <w:numId w:val="9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просвітницько-профілактична – поширення психологічних знань, виявлення фактів порушення прав дитини, вжиття заходів щодо подолання негативних чинників, які впливають на життєзабезпечення дитини, її моральний та соціальний розвиток, профілактика та попередження негативних впливів;</w:t>
      </w:r>
    </w:p>
    <w:p>
      <w:pPr>
        <w:numPr>
          <w:ilvl w:val="0"/>
          <w:numId w:val="9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соціально-захисна – здійснення соціально-педагогічного супроводу учасників освітнього процесу, які опинилися у складних життєвих обставинах, перебувають у кризових ситуаціях (постраждали від соціальних, техногенних, природних катастроф, перенесли тяжкі хвороби, стреси, переселення, зазнали насильства тощо); захист конституційних прав і статусу, законних інтересів здобувачів освіти.</w:t>
      </w: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  <w:t>4.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 xml:space="preserve"> Напрями діяльності працівників психологічної служби:</w:t>
      </w:r>
    </w:p>
    <w:p>
      <w:pPr>
        <w:numPr>
          <w:ilvl w:val="0"/>
          <w:numId w:val="10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діагностика – виявлення причин труднощів у навчанні, інтелектуальному розвитку, соціально--психологічній адаптації; вивчення та визначення індивідуальних особливостей динаміки розвитку особистості, потенційних можливостей в освітньому процесі, професійному самовизначенні;</w:t>
      </w:r>
    </w:p>
    <w:p>
      <w:pPr>
        <w:numPr>
          <w:ilvl w:val="0"/>
          <w:numId w:val="10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профілактика – своєчасне попередження відхилень у розвитку та становленні особистості, міжособистісних стосунках, запобігання конфліктним ситуаціям в освітньому процесі;</w:t>
      </w:r>
    </w:p>
    <w:p>
      <w:pPr>
        <w:numPr>
          <w:ilvl w:val="0"/>
          <w:numId w:val="10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корекція – усунення виявлених труднощів соціально-психічного розвитку здобувачів освіти, зниження ризиків проблем адаптації до освітнього середовища, схильності до залежностей та правопорушень, різних форм девіантної поведінки;</w:t>
      </w:r>
    </w:p>
    <w:p>
      <w:pPr>
        <w:numPr>
          <w:ilvl w:val="0"/>
          <w:numId w:val="10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навчальна діяльність – форма активного співробітництва, направлена на удосконалення, розвиток, формування особистості;</w:t>
      </w:r>
    </w:p>
    <w:p>
      <w:pPr>
        <w:numPr>
          <w:ilvl w:val="0"/>
          <w:numId w:val="10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консультування – багатофункціональний вид індивідуальної та групової роботи, спрямований на вирішення запитів, з якими звертаються учасники освітнього процесу;</w:t>
      </w:r>
    </w:p>
    <w:p>
      <w:pPr>
        <w:numPr>
          <w:ilvl w:val="0"/>
          <w:numId w:val="10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зв’язки з громадськістю – діяльність, спрямована на досягнення взаєморозуміння, співпрацю між окремими особами, колективами, соціальними групами, організаціями, державними органами управління;</w:t>
      </w:r>
    </w:p>
    <w:p>
      <w:pPr>
        <w:numPr>
          <w:ilvl w:val="0"/>
          <w:numId w:val="10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просвіта – формування психологічної та соціальної компетентності учасників освітнього процесу.</w:t>
      </w: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  <w:t>5.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 xml:space="preserve"> Тривалість робочого тижня та графік роботи практичного психолога і соціального педагога закладу визначаються чинним законодавством та змістом роботи працівників.</w:t>
      </w: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ab/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Практичний психолог та соціальний педагог здійснюють діяльність як у закладі (психологічна просвіта, діагностична, консультативна, освітня діяльність, обробка результатів досліджень тощо), так і за його межами (підготовка до проведення заходів, оформлення робочої документації, планування, звітність, робота у навчально-методичних та наукових центрах, громадських організаціях тощо).</w:t>
      </w: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  <w:t>6.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 xml:space="preserve"> Практичному психологу та соціальному педагогу закладу надаються робочі та навчальні приміщення (кабінети) для групової та індивідуальної роботи, що забезпечуються необхідними технічними засобами, канцелярським приладдям, навчально-методичними матеріалами тощо.</w:t>
      </w: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  <w:t>7.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 xml:space="preserve"> Працівник психологічної служби зобов’язаний:</w:t>
      </w:r>
    </w:p>
    <w:p>
      <w:pPr>
        <w:numPr>
          <w:ilvl w:val="0"/>
          <w:numId w:val="11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знати чинне законодавство щодо діяльності психологічної служби у системі освіти та інші нормативно-правові акти, пов’язані з його діяльністю;</w:t>
      </w:r>
    </w:p>
    <w:p>
      <w:pPr>
        <w:numPr>
          <w:ilvl w:val="0"/>
          <w:numId w:val="11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будувати свою діяльність на основі доброзичливості, довіри, у тісній співпраці з усіма учасниками освітнього процесу;</w:t>
      </w:r>
    </w:p>
    <w:p>
      <w:pPr>
        <w:numPr>
          <w:ilvl w:val="0"/>
          <w:numId w:val="11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застосовувати у роботі психологічний і соціологічний інструментарій, рекомендований для використання;</w:t>
      </w:r>
    </w:p>
    <w:p>
      <w:pPr>
        <w:numPr>
          <w:ilvl w:val="0"/>
          <w:numId w:val="11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бути компетентним і постійно збагачувати знання у межах своєї компетенції;</w:t>
      </w:r>
    </w:p>
    <w:p>
      <w:pPr>
        <w:numPr>
          <w:ilvl w:val="0"/>
          <w:numId w:val="11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надавати психологічну допомогу за запитами учасників освітнього процесу;</w:t>
      </w:r>
    </w:p>
    <w:p>
      <w:pPr>
        <w:numPr>
          <w:ilvl w:val="0"/>
          <w:numId w:val="11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уникати будь-яких неофіційних взаємин з учасниками освітнього процесу;</w:t>
      </w:r>
    </w:p>
    <w:p>
      <w:pPr>
        <w:numPr>
          <w:ilvl w:val="0"/>
          <w:numId w:val="11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інформувати учасників освітнього процесу про результати проведених психологічних обстежень, їх значення і можливості подальшого використання (за винятком особистої інформації), про свою діяльність на основі об’єктивних і точних даних таким чином, щоб не зашкодити професії;</w:t>
      </w:r>
    </w:p>
    <w:p>
      <w:pPr>
        <w:numPr>
          <w:ilvl w:val="0"/>
          <w:numId w:val="11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здійснювати індивідуальну діагностику, корекцію за запитом учасників освітнього процесу, отримавши письмову згоду батьків (законних представників). Зазначена згода може бути відкликана у будь-який момент;</w:t>
      </w:r>
    </w:p>
    <w:p>
      <w:pPr>
        <w:numPr>
          <w:ilvl w:val="0"/>
          <w:numId w:val="11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виконувати функції та надавати оцінювальні судження щодо учасників освітнього процесу, зокрема щодо їх поведінки, особистих рис, відповідності соціальним нормам, з неупередженістю;</w:t>
      </w:r>
    </w:p>
    <w:p>
      <w:pPr>
        <w:numPr>
          <w:ilvl w:val="0"/>
          <w:numId w:val="11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використовувати науково обґрунтовані методи і технології професійної діяльності;</w:t>
      </w:r>
    </w:p>
    <w:p>
      <w:pPr>
        <w:numPr>
          <w:ilvl w:val="0"/>
          <w:numId w:val="11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поважати професійну компетентність своїх колег та представників суміжних професій;</w:t>
      </w:r>
    </w:p>
    <w:p>
      <w:pPr>
        <w:numPr>
          <w:ilvl w:val="0"/>
          <w:numId w:val="11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популяризувати соціально-психологічні знання;</w:t>
      </w:r>
    </w:p>
    <w:p>
      <w:pPr>
        <w:numPr>
          <w:ilvl w:val="0"/>
          <w:numId w:val="11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поважати гідність здобувачів освіти;</w:t>
      </w:r>
    </w:p>
    <w:p>
      <w:pPr>
        <w:numPr>
          <w:ilvl w:val="0"/>
          <w:numId w:val="11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виконувати свої посадові обов’язки в межах своїх повноважень;</w:t>
      </w:r>
    </w:p>
    <w:p>
      <w:pPr>
        <w:numPr>
          <w:ilvl w:val="0"/>
          <w:numId w:val="11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нести особисту відповідальність за результати і наслідки своєї професійної діяльності;</w:t>
      </w:r>
    </w:p>
    <w:p>
      <w:pPr>
        <w:numPr>
          <w:ilvl w:val="0"/>
          <w:numId w:val="11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пропагувати здоровий спосіб життя, підвищувати рівень психологічних знань педагогічних працівників і батьків (законних представників);</w:t>
      </w:r>
    </w:p>
    <w:p>
      <w:pPr>
        <w:numPr>
          <w:ilvl w:val="0"/>
          <w:numId w:val="11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постійно підвищувати свій професійний рівень;</w:t>
      </w:r>
    </w:p>
    <w:p>
      <w:pPr>
        <w:numPr>
          <w:ilvl w:val="0"/>
          <w:numId w:val="11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знати вимоги державних стандартів щодо забезпечення освітнього процесу, основні напрями і перспективи розвитку освіти, психолого-педагогічної науки.</w:t>
      </w: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  <w:t>8.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 xml:space="preserve"> Працівник психологічної служби має право:</w:t>
      </w:r>
    </w:p>
    <w:p>
      <w:pPr>
        <w:numPr>
          <w:ilvl w:val="0"/>
          <w:numId w:val="12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визначати різні види робіт з огляду на потреби закладу;</w:t>
      </w:r>
    </w:p>
    <w:p>
      <w:pPr>
        <w:numPr>
          <w:ilvl w:val="0"/>
          <w:numId w:val="12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планувати діяльність відповідно до рекомендацій методичних установ психологічної служби;</w:t>
      </w:r>
    </w:p>
    <w:p>
      <w:pPr>
        <w:numPr>
          <w:ilvl w:val="0"/>
          <w:numId w:val="12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ознайомлюватися з документами, скаргами, що містять оцінювання його роботи, надавати щодо них роз’яснення;</w:t>
      </w:r>
    </w:p>
    <w:p>
      <w:pPr>
        <w:numPr>
          <w:ilvl w:val="0"/>
          <w:numId w:val="12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захищати професійну честь і гідність;</w:t>
      </w:r>
    </w:p>
    <w:p>
      <w:pPr>
        <w:numPr>
          <w:ilvl w:val="0"/>
          <w:numId w:val="12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здійснювати індивідуальну освітню (наукову, творчу, мистецьку тощо) діяльність за межами закладу;</w:t>
      </w:r>
    </w:p>
    <w:p>
      <w:pPr>
        <w:numPr>
          <w:ilvl w:val="0"/>
          <w:numId w:val="12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отримувати методичну допомогу, в тому числі й супервізію та інтервізію, підвищувати кваліфікацію, здійснювати перепідготовку;</w:t>
      </w:r>
    </w:p>
    <w:p>
      <w:pPr>
        <w:numPr>
          <w:ilvl w:val="0"/>
          <w:numId w:val="12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вільно обирати освітні програми, форми навчання, заклади освіти, установи і організації, інших суб’єктів освітньої діяльності, що здійснюють підвищення кваліфікації та перепідготовку працівників психологічної служби;</w:t>
      </w:r>
    </w:p>
    <w:p>
      <w:pPr>
        <w:numPr>
          <w:ilvl w:val="0"/>
          <w:numId w:val="12"/>
        </w:numPr>
        <w:spacing w:after="0" w:line="240" w:lineRule="auto"/>
        <w:ind w:left="-284" w:firstLine="142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>відмовитись від виконання розпоряджень директора в тих випадках, коли вони суперечать професійно-етичним принципам, та виконання діяльності, не передбаченої трудовим договором, посадовими обов’язками та (або) планом роботи.</w:t>
      </w:r>
    </w:p>
    <w:p>
      <w:pPr>
        <w:spacing w:after="0" w:line="240" w:lineRule="auto"/>
        <w:ind w:left="-284" w:firstLine="142"/>
        <w:jc w:val="center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uk-UA"/>
        </w:rPr>
        <w:t>ІV. Фінансування діяльності психологічної служби</w:t>
      </w:r>
    </w:p>
    <w:p>
      <w:pPr>
        <w:spacing w:after="0" w:line="240" w:lineRule="auto"/>
        <w:ind w:left="-284" w:firstLine="142"/>
        <w:jc w:val="both"/>
        <w:rPr>
          <w:rFonts w:ascii="Times New Roman" w:hAnsi="Times New Roman" w:eastAsia="Times New Roman" w:cs="Times New Roman"/>
          <w:sz w:val="28"/>
          <w:szCs w:val="28"/>
          <w:lang w:eastAsia="uk-UA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uk-UA"/>
        </w:rPr>
        <w:t>1.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uk-UA"/>
        </w:rPr>
        <w:t xml:space="preserve"> Фінансування діяльності працівників психологічної служби здійснюється згідно із законодавством.</w:t>
      </w:r>
    </w:p>
    <w:sectPr>
      <w:pgSz w:w="11906" w:h="16838"/>
      <w:pgMar w:top="850" w:right="850" w:bottom="850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C028EE"/>
    <w:multiLevelType w:val="multilevel"/>
    <w:tmpl w:val="06C028E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0AF17FCC"/>
    <w:multiLevelType w:val="multilevel"/>
    <w:tmpl w:val="0AF17FC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13BF46F9"/>
    <w:multiLevelType w:val="multilevel"/>
    <w:tmpl w:val="13BF46F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1F5009F4"/>
    <w:multiLevelType w:val="multilevel"/>
    <w:tmpl w:val="1F5009F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2B5D466C"/>
    <w:multiLevelType w:val="multilevel"/>
    <w:tmpl w:val="2B5D466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35FE7E9F"/>
    <w:multiLevelType w:val="multilevel"/>
    <w:tmpl w:val="35FE7E9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41EA717D"/>
    <w:multiLevelType w:val="multilevel"/>
    <w:tmpl w:val="41EA717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>
    <w:nsid w:val="52375655"/>
    <w:multiLevelType w:val="multilevel"/>
    <w:tmpl w:val="5237565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>
    <w:nsid w:val="533C72B0"/>
    <w:multiLevelType w:val="multilevel"/>
    <w:tmpl w:val="533C72B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>
    <w:nsid w:val="67864F39"/>
    <w:multiLevelType w:val="multilevel"/>
    <w:tmpl w:val="67864F3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>
    <w:nsid w:val="6AE34F5C"/>
    <w:multiLevelType w:val="multilevel"/>
    <w:tmpl w:val="6AE34F5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>
    <w:nsid w:val="7E9F707B"/>
    <w:multiLevelType w:val="multilevel"/>
    <w:tmpl w:val="7E9F707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1"/>
  </w:num>
  <w:num w:numId="5">
    <w:abstractNumId w:val="8"/>
  </w:num>
  <w:num w:numId="6">
    <w:abstractNumId w:val="4"/>
  </w:num>
  <w:num w:numId="7">
    <w:abstractNumId w:val="6"/>
  </w:num>
  <w:num w:numId="8">
    <w:abstractNumId w:val="0"/>
  </w:num>
  <w:num w:numId="9">
    <w:abstractNumId w:val="3"/>
  </w:num>
  <w:num w:numId="10">
    <w:abstractNumId w:val="11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333"/>
    <w:rsid w:val="00CB3ABE"/>
    <w:rsid w:val="00DF2333"/>
    <w:rsid w:val="62D93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uk-UA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qFormat/>
    <w:uiPriority w:val="99"/>
    <w:rPr>
      <w:color w:val="0000FF"/>
      <w:u w:val="single"/>
    </w:rPr>
  </w:style>
  <w:style w:type="paragraph" w:styleId="5">
    <w:name w:val="Balloon Text"/>
    <w:basedOn w:val="1"/>
    <w:link w:val="9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6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uk-UA"/>
    </w:rPr>
  </w:style>
  <w:style w:type="character" w:customStyle="1" w:styleId="7">
    <w:name w:val="apple-tab-span"/>
    <w:basedOn w:val="2"/>
    <w:uiPriority w:val="0"/>
  </w:style>
  <w:style w:type="paragraph" w:styleId="8">
    <w:name w:val="No Spacing"/>
    <w:qFormat/>
    <w:uiPriority w:val="1"/>
    <w:pPr>
      <w:spacing w:after="0" w:line="240" w:lineRule="auto"/>
    </w:pPr>
    <w:rPr>
      <w:rFonts w:ascii="Calibri" w:hAnsi="Calibri" w:eastAsia="Calibri" w:cs="Times New Roman"/>
      <w:sz w:val="22"/>
      <w:szCs w:val="22"/>
      <w:lang w:val="uk-UA" w:eastAsia="en-US" w:bidi="ar-SA"/>
    </w:rPr>
  </w:style>
  <w:style w:type="character" w:customStyle="1" w:styleId="9">
    <w:name w:val="Текст у виносці Знак"/>
    <w:basedOn w:val="2"/>
    <w:link w:val="5"/>
    <w:semiHidden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6</Pages>
  <Words>10300</Words>
  <Characters>5872</Characters>
  <Lines>48</Lines>
  <Paragraphs>32</Paragraphs>
  <TotalTime>18</TotalTime>
  <ScaleCrop>false</ScaleCrop>
  <LinksUpToDate>false</LinksUpToDate>
  <CharactersWithSpaces>16140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2023-11-06T08:27:00Z</dcterms:created>
  <dc:creator>Користувач Windows</dc:creator>
  <cp:lastModifiedBy>google1564164874</cp:lastModifiedBy>
  <cp:lastPrinted>2023-11-06T08:43:00Z</cp:lastPrinted>
  <dcterms:modified xsi:type="dcterms:W3CDTF">2024-02-14T11:09:18Z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4B21E631E02A4F9AAA87574E76222244_12</vt:lpwstr>
  </property>
</Properties>
</file>