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-386715</wp:posOffset>
            </wp:positionV>
            <wp:extent cx="7089775" cy="10371455"/>
            <wp:effectExtent l="0" t="0" r="9525" b="444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3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uk-UA"/>
        </w:rPr>
      </w:pPr>
    </w:p>
    <w:p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Позитивна презентація інформації про досягнення здобувачів освіти та педагогічного колективу, про особливості закладу, історії її розвитку, про освітні програми та проекти.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Систематичне інформування учасників освітнього процесу про діяльність навчального закладу.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Формування позитивного іміджу закладу.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Здійснення обміну педагогічним досвідом та демонстрація досягнень педагогічного, учнівського колективів.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Створення умов для мережевої взаємодії всіх учасників освітнього процесу: педагогів, учнів, батьків, випускників, громадських організацій та зацікавлених осіб.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Створення умов мережевої взаємодії закладу з іншими установами.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Стимулювання творчої активності вчителів та здобувачів освіти.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Підвищення ролі інформатизації освіти, організація навчання з використанням мережевих освітніх ресурсів.</w:t>
      </w:r>
    </w:p>
    <w:p>
      <w:pPr>
        <w:numPr>
          <w:ilvl w:val="0"/>
          <w:numId w:val="1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Сприяння створенню єдиної інформаційної інфраструктури.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3. ІНФОРМАЦІЙНИЙ РЕСУРС САЙТУ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3.1. Інформаційний ресурс Сайту формується у відповідності до діяльності всіх структурних підрозділів закладу, вчителів, учнів, батьків, ділових партнерів та зацікавлених осіб.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3.2. Інформаційний ресурс Сайту є відкритим і загальнодоступним.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3.3. Основними інформаційно-ресурсними компонентами Сайту є:</w:t>
      </w:r>
    </w:p>
    <w:p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контактна інформація про заклад (адреса, номери телефонів, адреса електронної пошти);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дані про адміністрацію;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довідкові матеріали про навчальні програми, порядок вступу до закладу;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електронні версії організаційних документів загальноосвітнього навчального закладу (Концепція, Програма розвитку, статут закладу, локальні акти та положення);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матеріали по організації навчального процесу, режим навчання;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навчально-методичні матеріали вчителів закладу;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матеріали про науково-дослідницьку діяльність учнів та їх участь в олімпіадах та конкурсах;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електронні каталоги інформаційних ресурсів акладу;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інформація про події (свята, конференції, конкурси);</w:t>
      </w:r>
    </w:p>
    <w:p>
      <w:pPr>
        <w:numPr>
          <w:ilvl w:val="0"/>
          <w:numId w:val="2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матеріали про персоналії (керівники, вчителі, працівники-випускники, ділові партнери).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3.4. Заборонено розміщувати на шкільному сайті:</w:t>
      </w:r>
    </w:p>
    <w:p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інформаційні матеріали, які вміщують заклики до насильства, розпалювання соціальної та расової ворожнечі, міжнаціональних та релігійних чвар; екстремістські релігійні та політичні ідеї;</w:t>
      </w:r>
    </w:p>
    <w:p>
      <w:pPr>
        <w:numPr>
          <w:ilvl w:val="0"/>
          <w:numId w:val="3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інші інформаційні матеріали, які заборонені законодавством України.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3.5. Розміщення інформації рекламно-комерційного характеру допускаються лише за умови дозволу адміністрації сайту. Умови розміщення такої інформації регламентуються спеціальними договорами.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 ОРГАНІЗАЦІЯ ІНФОРМАЦІЙНОГО НАПОВНЕННЯ ТА СУПРОВОДУ САЙТУ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4.1. Адміністрація навчального закладу відповідає за змістове наповнення сайту та його своєчасне оновлення.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4.2. По кожному розділу Сайту (компоненту) визначаються підрозділи (посадові особи), відповідальні за підбір та надання відповідної інформації. Перелік обов’язкової інформації, яка подається підрозділами, та відповідальність за її якість затверджуються директором акладу.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4.3. Керівництво забезпеченням функціонування Сайту та його програмно-технічна підтримка покладається на адміністратора сайту.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4.4. Діяльність адміністратора сайту безпосередньо пов’язана з експлуатацією Сайту:</w:t>
      </w:r>
    </w:p>
    <w:p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зміна дизайну та структури;</w:t>
      </w:r>
    </w:p>
    <w:p>
      <w:pPr>
        <w:numPr>
          <w:ilvl w:val="0"/>
          <w:numId w:val="4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видалення застарілої інформації, розробка нових web-сторінок;</w:t>
      </w:r>
    </w:p>
    <w:p>
      <w:pPr>
        <w:numPr>
          <w:ilvl w:val="0"/>
          <w:numId w:val="4"/>
        </w:numPr>
        <w:spacing w:before="90"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реалізація політики розмежування доступу та забезпечення безпеки інформаційних ресурсів.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4.5 Адміністратор сайту за необхідності здійснює консультування осіб, відповідальних за надання інформації, з реалізації концептуальних рішень та поточних проблем, пов’язаних з інформаційним наповненням та актуалізацією інформаційного ресурсу.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4.6. Інформація на Сайті, для збереження авторських прав публікується безпосередньо авторами та може бути вилучена адміністратором у разі не відповідності вимогам цього положення, або втраті актуальності.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4.7. Поточні зміни структури Сайту здійснюються відповідальним за інформатизацію навчально-виховного процесу. Зміни, які носять концептуальний характер, погоджуються адміністратором сайту.</w:t>
      </w:r>
    </w:p>
    <w:p>
      <w:pPr>
        <w:spacing w:before="240"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uk-UA"/>
        </w:rPr>
        <w:t>4.8. Оновлення Сайту здійснюється не менше одного разу на тиждень.</w:t>
      </w:r>
    </w:p>
    <w:p>
      <w:pPr>
        <w:rPr>
          <w:sz w:val="28"/>
          <w:szCs w:val="28"/>
        </w:rPr>
      </w:pP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5C5440"/>
    <w:multiLevelType w:val="multilevel"/>
    <w:tmpl w:val="0C5C5440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ECE4205"/>
    <w:multiLevelType w:val="multilevel"/>
    <w:tmpl w:val="2ECE4205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6D53539F"/>
    <w:multiLevelType w:val="multilevel"/>
    <w:tmpl w:val="6D53539F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7C424953"/>
    <w:multiLevelType w:val="multilevel"/>
    <w:tmpl w:val="7C424953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D2"/>
    <w:rsid w:val="00343ED2"/>
    <w:rsid w:val="00CB3ABE"/>
    <w:rsid w:val="00EA745C"/>
    <w:rsid w:val="0D6A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5">
    <w:name w:val="cdt4ke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styleId="6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uk-UA" w:eastAsia="en-US" w:bidi="ar-SA"/>
    </w:rPr>
  </w:style>
  <w:style w:type="character" w:customStyle="1" w:styleId="7">
    <w:name w:val="Текст у виносці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3621</Words>
  <Characters>2064</Characters>
  <Lines>17</Lines>
  <Paragraphs>11</Paragraphs>
  <TotalTime>1</TotalTime>
  <ScaleCrop>false</ScaleCrop>
  <LinksUpToDate>false</LinksUpToDate>
  <CharactersWithSpaces>5674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2023-11-06T08:49:00Z</dcterms:created>
  <dc:creator>Користувач Windows</dc:creator>
  <cp:lastModifiedBy>google1564164874</cp:lastModifiedBy>
  <cp:lastPrinted>2023-11-06T09:08:00Z</cp:lastPrinted>
  <dcterms:modified xsi:type="dcterms:W3CDTF">2024-02-14T10:56:48Z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1B1514F1EB35437F92696B26CE2F2D02_12</vt:lpwstr>
  </property>
</Properties>
</file>