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6" w:right="287" w:hanging="6"/>
        <w:contextualSpacing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«ЗАТВЕРДЖУЮ»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287"/>
        <w:contextualSpacing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Директор 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6" w:right="287" w:hanging="6"/>
        <w:contextualSpacing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ab/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__________</w:t>
      </w:r>
      <w:r>
        <w:rPr>
          <w:rFonts w:ascii="Comic Sans MS" w:hAnsi="Comic Sans MS" w:eastAsia="Comic Sans MS" w:cs="Comic Sans MS"/>
          <w:color w:val="000000"/>
          <w:sz w:val="24"/>
          <w:szCs w:val="24"/>
          <w:lang w:val="uk-UA"/>
        </w:rPr>
        <w:t>Т</w:t>
      </w:r>
      <w:r>
        <w:rPr>
          <w:rFonts w:hint="default" w:ascii="Comic Sans MS" w:hAnsi="Comic Sans MS" w:eastAsia="Comic Sans MS" w:cs="Comic Sans MS"/>
          <w:color w:val="000000"/>
          <w:sz w:val="24"/>
          <w:szCs w:val="24"/>
          <w:lang w:val="uk-UA"/>
        </w:rPr>
        <w:t>.П. ІЛЛЯШЕВИЧ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6" w:right="287" w:hanging="6"/>
        <w:contextualSpacing/>
        <w:rPr>
          <w:rFonts w:ascii="Comic Sans MS" w:hAnsi="Comic Sans MS" w:eastAsia="Comic Sans MS" w:cs="Comic Sans MS"/>
          <w:color w:val="000000"/>
          <w:sz w:val="24"/>
          <w:szCs w:val="24"/>
        </w:rPr>
      </w:pPr>
      <w:r>
        <w:rPr>
          <w:rFonts w:ascii="Comic Sans MS" w:hAnsi="Comic Sans MS" w:eastAsia="Comic Sans MS" w:cs="Comic Sans MS"/>
          <w:color w:val="000000"/>
          <w:sz w:val="24"/>
          <w:szCs w:val="24"/>
        </w:rPr>
        <w:t>2023</w:t>
      </w:r>
      <w:r>
        <w:rPr>
          <w:rFonts w:hint="default" w:ascii="Comic Sans MS" w:hAnsi="Comic Sans MS" w:eastAsia="Comic Sans MS" w:cs="Comic Sans MS"/>
          <w:color w:val="000000"/>
          <w:sz w:val="24"/>
          <w:szCs w:val="24"/>
          <w:lang w:val="uk-UA"/>
        </w:rPr>
        <w:t>-2024 н.</w:t>
      </w:r>
      <w:r>
        <w:rPr>
          <w:rFonts w:ascii="Comic Sans MS" w:hAnsi="Comic Sans MS" w:eastAsia="Comic Sans MS" w:cs="Comic Sans MS"/>
          <w:color w:val="000000"/>
          <w:sz w:val="24"/>
          <w:szCs w:val="24"/>
        </w:rPr>
        <w:t xml:space="preserve">р.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698"/>
        <w:contextualSpacing/>
        <w:jc w:val="right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698"/>
        <w:contextualSpacing/>
        <w:jc w:val="right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698"/>
        <w:contextualSpacing/>
        <w:jc w:val="right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698"/>
        <w:contextualSpacing/>
        <w:jc w:val="right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698"/>
        <w:contextualSpacing/>
        <w:jc w:val="right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698"/>
        <w:contextualSpacing/>
        <w:jc w:val="right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232" w:rightChars="560"/>
        <w:contextualSpacing/>
        <w:jc w:val="center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  <w:r>
        <w:rPr>
          <w:rFonts w:ascii="Comic Sans MS" w:hAnsi="Comic Sans MS" w:eastAsia="Comic Sans MS" w:cs="Comic Sans MS"/>
          <w:b/>
          <w:color w:val="000000"/>
          <w:sz w:val="52"/>
          <w:szCs w:val="52"/>
        </w:rPr>
        <w:t>РІЧНИЙ ПЛАН РОБОТИ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232" w:rightChars="560"/>
        <w:contextualSpacing/>
        <w:jc w:val="center"/>
        <w:rPr>
          <w:rFonts w:ascii="Comic Sans MS" w:hAnsi="Comic Sans MS" w:eastAsia="Comic Sans MS" w:cs="Comic Sans MS"/>
          <w:b/>
          <w:color w:val="000000"/>
          <w:sz w:val="52"/>
          <w:szCs w:val="52"/>
        </w:rPr>
      </w:pPr>
      <w:r>
        <w:rPr>
          <w:rFonts w:ascii="Comic Sans MS" w:hAnsi="Comic Sans MS" w:eastAsia="Comic Sans MS" w:cs="Comic Sans MS"/>
          <w:b/>
          <w:color w:val="000000"/>
          <w:sz w:val="52"/>
          <w:szCs w:val="52"/>
          <w:lang w:val="uk-UA"/>
        </w:rPr>
        <w:t>Горошинського</w:t>
      </w:r>
      <w:r>
        <w:rPr>
          <w:rFonts w:hint="default" w:ascii="Comic Sans MS" w:hAnsi="Comic Sans MS" w:eastAsia="Comic Sans MS" w:cs="Comic Sans MS"/>
          <w:b/>
          <w:color w:val="000000"/>
          <w:sz w:val="52"/>
          <w:szCs w:val="52"/>
          <w:lang w:val="uk-UA"/>
        </w:rPr>
        <w:t xml:space="preserve"> ЗЗСО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232" w:rightChars="560"/>
        <w:contextualSpacing/>
        <w:jc w:val="center"/>
        <w:rPr>
          <w:rFonts w:ascii="Comic Sans MS" w:hAnsi="Comic Sans MS" w:eastAsia="Comic Sans MS" w:cs="Comic Sans MS"/>
          <w:b/>
          <w:color w:val="000000"/>
          <w:sz w:val="36"/>
          <w:szCs w:val="36"/>
        </w:rPr>
      </w:pPr>
      <w:r>
        <w:rPr>
          <w:rFonts w:ascii="Comic Sans MS" w:hAnsi="Comic Sans MS" w:eastAsia="Comic Sans MS" w:cs="Comic Sans MS"/>
          <w:b/>
          <w:color w:val="000000"/>
          <w:sz w:val="36"/>
          <w:szCs w:val="36"/>
        </w:rPr>
        <w:t>ПРАКТИЧНОГО ПСИХОЛОГА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80" w:leftChars="400" w:right="1232" w:rightChars="560" w:firstLine="0" w:firstLineChars="0"/>
        <w:contextualSpacing/>
        <w:jc w:val="center"/>
        <w:rPr>
          <w:rFonts w:hint="default" w:ascii="Comic Sans MS" w:hAnsi="Comic Sans MS" w:eastAsia="Comic Sans MS" w:cs="Comic Sans MS"/>
          <w:b/>
          <w:color w:val="000000"/>
          <w:sz w:val="36"/>
          <w:szCs w:val="36"/>
          <w:lang w:val="uk-UA"/>
        </w:rPr>
      </w:pPr>
      <w:r>
        <w:rPr>
          <w:rFonts w:ascii="Comic Sans MS" w:hAnsi="Comic Sans MS" w:eastAsia="Comic Sans MS" w:cs="Comic Sans MS"/>
          <w:b/>
          <w:color w:val="000000"/>
          <w:sz w:val="36"/>
          <w:szCs w:val="36"/>
          <w:lang w:val="uk-UA"/>
        </w:rPr>
        <w:t>Попової</w:t>
      </w:r>
      <w:r>
        <w:rPr>
          <w:rFonts w:hint="default" w:ascii="Comic Sans MS" w:hAnsi="Comic Sans MS" w:eastAsia="Comic Sans MS" w:cs="Comic Sans MS"/>
          <w:b/>
          <w:color w:val="000000"/>
          <w:sz w:val="36"/>
          <w:szCs w:val="36"/>
          <w:lang w:val="uk-UA"/>
        </w:rPr>
        <w:t xml:space="preserve"> Оксани Василівни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232" w:rightChars="560"/>
        <w:contextualSpacing/>
        <w:jc w:val="center"/>
        <w:rPr>
          <w:rFonts w:ascii="Comic Sans MS" w:hAnsi="Comic Sans MS" w:eastAsia="Comic Sans MS" w:cs="Comic Sans MS"/>
          <w:b/>
          <w:color w:val="000000"/>
          <w:sz w:val="36"/>
          <w:szCs w:val="36"/>
        </w:rPr>
      </w:pPr>
      <w:r>
        <w:rPr>
          <w:rFonts w:ascii="Comic Sans MS" w:hAnsi="Comic Sans MS" w:eastAsia="Comic Sans MS" w:cs="Comic Sans MS"/>
          <w:b/>
          <w:color w:val="000000"/>
          <w:sz w:val="36"/>
          <w:szCs w:val="36"/>
        </w:rPr>
        <w:t>на 2023-2024 навчальний рік</w:t>
      </w:r>
    </w:p>
    <w:p>
      <w:pPr>
        <w:spacing w:line="240" w:lineRule="auto"/>
        <w:ind w:right="1232" w:rightChars="560"/>
        <w:contextualSpacing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br w:type="page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34" w:rightChars="0"/>
        <w:contextualSpacing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t>ВСТУП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81" w:firstLine="56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Психологічна робота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закладі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спрямована на збереження і зміцнення здоров’я,  підвищення адаптивних можливостей учнів та створення умов для повноцінного  і гармонійного розвитку всіх учасників освітнього процесу.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7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176" w:firstLine="56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Головна мета діяльності в новому 2023-2024 навчальному році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надання  психологічного супроводу учасників освітнього процесу в умовах воєнного стану, збереження і зміцнення здоров’я, підвищення адаптивних можливостей  здобувачів освіти, створення умов для повноцінного і гармонійного розвитку всіх  учасників освітнього процесу.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3" w:right="175" w:firstLine="571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складанні річного плану роботи практичного психолога, було враховано  рекомендації, надані у наступних документах: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83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 України «Про освіту» від 05.09.2017 №2145-VIII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184" w:firstLine="57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Указ Президента України від 25 травня 2020 року №195/2020 «Про  національну стратегію розбудови безпечного і здорового освітнього середовища  у новій українській школі»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76" w:firstLine="573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Наказ МОН від 22.05.2018 №9 «Про затвердження Положення про  психологічну службу у системі освіти України»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83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Етичний кодекс практичного психолога від 18.12.1990 року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179" w:firstLine="57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України від 14.06.2022 № 1/6355-22 «Про Рекомендації щодо  усунення ризиків торгівлі людьми у зв’язку з війною в Україні та гуманітарною  кризою»;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78" w:firstLine="573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України від 30.05.2022 № 1/5735-22 «Про запобігання та  протидію домашньому насильству в умовах воєнного стану в Україні»;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України від 13.05.2022 № 1/5119-22 «Про здійснення  превентивних заходів серед дітей та молоді в умовах воєнного стану в Україні»;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УНМЦ НАПНУ від 26.04.2022 № 43 "Про інформування щодо надання  психологічної та соціально-педагогічної допомоги учасникам освітнього  процесу";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78" w:firstLine="57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України від 12.04.2022 № 1/4068-22 "Щодо недопущення участі  неповнолітніх у наданні інформації ворогу про військові позицій Збройних сил  України";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3" w:right="177" w:firstLine="58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Лист МОН України від 04.04.2022 № 1/3872-22 "Про методичні  рекомендації «Перша психологічна допомога. Алгоритм дій»;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78" w:firstLine="573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України від 29.03.2022 №1/3737-22 "Про забезпечення  психологічного супроводу учасників освітнього процесу в умовах воєнного стану  в Україні";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3" w:right="180" w:firstLine="57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30.11.2020 №6/1427-20 «Про затвердження професійного  стандарту «Практичний психолог закладу освіти»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85" w:firstLine="57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Наказ МОН №691 від 19.10. 2001 року «Про затвердження Положення про  психологічний кабінет дошкільних, загальноосвітніх та інших навчальних  закладів системи загальної середньої освіти»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80" w:firstLine="573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24.07.2019 №1/9-477 «Про типову документацію працівників  психологічної служби у системі освіти України»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80" w:firstLine="573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16.07.2021 №1/9-363 «Про пріоритетні напрями роботи  психологічної служби у системі освіти на 2021/2022 н. р.»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79" w:firstLine="573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ІМЗО від 04.12.2020 №22.1/10-2496 «Про методичні рекомендації  щодо проведення профорієнтаційної роботи в закладах загальної середньої  освіти»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2" w:right="181" w:firstLine="571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11.02.2020 №1/9-80 «Про затвердження наказу МОН від  28.12.2019 No 1646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80" w:firstLine="576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14.08.2020 №1/9-436 «Про створення безпечного освітнього  середовища в закладі освіти та попередження і протидії булінгу (цькуванню)»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31.03.2020 №063/3996 «Про план заходів спрямованих на запобігання та протидію булінгу (цькуванню) в закладах освіти»;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29.12.2018 №1/9-790 щодо організації роботи у закладах  освіти з питань запобігання і протидії домашньому насильству та булінгу;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10.09.2019 №1/9-570 щодо проведення в закладах освіти Всеукраїнського тижня з протидії булінгу;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80" w:firstLine="57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17.11.2020 №6/1379-20 «Щодо Європейського дня захисту  дітей від сексуальної експлуатації і сексуального насильства та Всеукраїнської  акції «16 днів проти насильства»»;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80" w:firstLine="57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Лист МОН від 10 березня 2021 р. №1/9-128 «Щодо необхідності проведення  додаткових профілактичних заходів в середовищі дітей та підвищення обізнаності  батьків»;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175" w:firstLine="57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Лист МОН України від 05.08.2020 р. № 1/9- 420 «Щодо організації роботи  закладів загальної середньої освіти у 2020/2021 навчальному році» ,Лист МОН від  30.11.2020 № 6/1427 -20 « Про затвердження професійного стандарту  «Практичний психолог закладу освіти», Лист МОН від 27.11.2000 № 109 «Про  тривалість робочого тижня практичних психологів-соціальних педагогів», Листа  МОН №1/3737 -22 від 29.03.2022 «Про забезпеченням психологічного супроводу  учасників освітнього процесу в умовах воєнного стану».</w:t>
      </w:r>
    </w:p>
    <w:p>
      <w:pPr>
        <w:spacing w:line="240" w:lineRule="auto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br w:type="page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2502"/>
        <w:contextualSpacing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І. АНАЛІТИЧНА ЧАСТИНА</w:t>
      </w:r>
      <w:r>
        <w:rPr>
          <w:b/>
          <w:color w:val="000000"/>
          <w:sz w:val="32"/>
          <w:szCs w:val="32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" w:right="175" w:firstLine="56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2022-2023 навчальному році основною метою психологічної служби школи  було соціально-психологічне забезпечення процесу реформування освіти на всіх  її рівнях, здійснення психологічної експертизи, соціально-психологічної корекції,  соціальної реабілітації учнівської молоді, психологічна просвіта всіх учасників  навчально-виховного процесу, в умовах воєнного стану в Україні.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78" w:firstLine="572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Систематична робота психологічної служби протягом року намагалась  забезпечувати своєчасне вивчення психологічного та фізичного розвитку дитини,  мотивів її поведінки і навчальної діяльності з урахуванням вікових,  інтелектуальних особливостей, створення умов для саморозвитку та  самовиховання.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82" w:firstLine="56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Аналітична частина річного плану складена на основі вивчення підсумкових  документів навчального закладу, а також на основі результатів спостережень та  досліджень, проведених психологічною службою школи.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238" w:firstLine="56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Враховуючи результати досліджень, були проведені відповідні психолого– педагогічні заходи: тренінгові заняття; заняття з циклу індивідуальна корекційно– відновлювальна робота.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3" w:right="187" w:firstLine="706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Здійснювався контроль за адаптацією учнів при переході до середньої та  старшої школи.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179" w:firstLine="56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Проведені дослідження особливостей розвитку особистості обдарованих  дітей. З цими учнями проведено корекційно-розвиваючу роботу «Формування  обдарованості учнів».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186"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учнів 9 і 11 класів проведена діагностика професійної спрямованості і  відповідна профорієнтаційна робота: довірчі бесіди зі школярами за результатами  тестування, рольові ігри, тренінгові заняття.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75" w:firstLine="56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Протягом року проводилась просвітницька діяльність: виступи на  педагогічних радах, нарадах при директору, психолого-педагогічних  консиліумах, участь у класних батьківських зборах, загальношкільних  батьківських конференціях.  </w:t>
      </w:r>
    </w:p>
    <w:p>
      <w:pPr>
        <w:spacing w:line="240" w:lineRule="auto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br w:type="page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42"/>
        <w:contextualSpacing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ІІ. ЦІЛЕПОКЛАДАЮЧА ЧАСТИНА</w:t>
      </w:r>
      <w:r>
        <w:rPr>
          <w:b/>
          <w:color w:val="000000"/>
          <w:sz w:val="32"/>
          <w:szCs w:val="32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81" w:firstLine="56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Методична робота на 2023-2024 навчальний рік запланована з урахуванням  провідної проблеми школи – «Соціалізація особистості на засадах створення  сприятливого освітнього середовища в умовах компетентнісного підходу».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0" w:right="185"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Тема, над якою працює психологічна служба: «Вивчення і створення  психологічних умов, що максимально сприяють повноцінному особистісному та  інтелектуальному розвитку учнів, формуванню соціальної активності, адаптації у  колективі, поваги один до одного».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6" w:right="175"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2023-2024 навчальному році планується продовження роботи по  соціальному захисту дітей, по профілактиці та корекції девіантної поведінки  дітей. Проведення індивідуально-психологічної роботи з усіма учасниками  освітнього процесу, пов’язаного з охороною їх здоров’я шляхом консультацій,  спрямованих на розв’язання проблем особистого життя, корекції та проектування  життєвого шляху індивідуальності. Проводення просвітницько пропагандистської роботи з підвищення психологічної культури вчителів та  батьків.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18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Завдання практичного психолога на 2023 – 2024 навчальний рік: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Психологічна підтримка під час війни.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Психологічна підготовка дитини до школи.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Допомога дитині в адаптації під час переходу з однієї вікової групи до іншої. Превентивне виховання, метою якого є формування в учнів орієнтації на  здоровий спосіб життя та захист психічного здоров’я.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Надання своєчасної психологічної допомоги дітям, учителям, батькам.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Захист прав і свобод дитини, створення умов комфортного освітнього  середовища.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Захист психічного здоров’я дитини на всіх рівнях навчання.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7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Сприяння формуванню в учнів таких якостей як саморозвиток,  самореалізація, самоповага, самооцінка, соціальна адаптованість, життєва  компетентність.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Сприяння формуванню професійної компетентності вчителів.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Сприяння підвищенню психологічної культури, соціальної компетентності  школярів та особистої зрілості;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7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Профілактика девіантної та ризикованої поведінки серед підлітків;  профілактика паління, наркоманії, алкоголізму, поширення ВІЛ-СНІДу,  безпритульності, насилля серед дітей та до дітей, безпека дітей в Інтернеті;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7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Психологічний супровід успішної адаптації учнів 1-х, 5-х, 10-х класів та  організації навчально-виховного процесу; </w:t>
      </w:r>
    </w:p>
    <w:p>
      <w:pPr>
        <w:pStyle w:val="2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Психологічна допомога вчителям, батькам, учням у виявленні та ліквідації  конфліктних ситуацій між усіма учасниками освітнього процесу;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3" w:right="181" w:firstLine="561"/>
        <w:contextualSpacing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підставі аналізу роботи психологічної служби школи були виділені  пріоритетні напрямки роботи: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робота з постраждалими від насильства дітьми;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79"/>
        <w:rPr>
          <w:rFonts w:eastAsia="Noto Sans Symbols" w:cs="Noto Sans Symbols" w:asciiTheme="minorHAnsi" w:hAnsiTheme="minorHAnsi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консультативна допомогу всім учасникам освітнього процесу з питань  навчання, виховання здобувачів освіти, особистісного та професійного розвитку;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реалізація розвивальних , профілактичних, просвітницьких, корекційних  програм з урахуванням індивідуальних, гендерних, вікових особливостей  здобувачів освіти;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психологічна діагностика та аналіз динаміки психологічного, розумового і  соціального розвитку здобувачів освіти;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створення сприятливих умов для розвитку дитини, надання допомоги дітям  з особливими освітніми потребами, встановлення зв’язків і дружніх відношень  між учнем, сім’єю та школою;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7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забезпечення якісного психологічного супроводу навчально-виховного  процесу;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науково-методичне і практичне забезпечення просвітницької роботи з  педагогами, учнями та батьками; </w:t>
      </w:r>
    </w:p>
    <w:p>
      <w:pPr>
        <w:pStyle w:val="2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18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розвиток у дітей творчих здібностей, підтримка обдарованих учнів,  формування навичок самоосвіти і самореалізації особистості;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439" w:firstLine="56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Робота з молодшими школярами направлена на підготовку дитини до  навчання, адаптацію до шкільного життя, формуванню готовності до переходу  у середню школу учнів 4 класу.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7" w:right="430" w:firstLine="56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Робота з учнями середньої школи спрямована на допомогу в адаптаційний  період п’ятикласників, роботу з дітьми, що мають ознаки шкільної дезадаптації,  допомога в соціалізації учнів 9-х класів, профорієнтація.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5" w:right="433" w:firstLine="568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Робота з педколективом орієнтується на оптимізацію емоційних станів,  попередження «професійного вигорання», гуманізацію взаємин вчитель – учень, творче подолання конфліктів, консультування із складних проблем  навчання та виховання дітей, допомозі у проведенні індивідуальної роботи з  учнями.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4"/>
        <w:contextualSpacing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Очікувані результати: 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8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Подолання кризових станів.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367" w:right="179" w:hanging="34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Виключення випадків булінгу (цькування), домашнього насильства та  дискримінації серед учасників освітнього процесу;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8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Подолання питань адаптації серед учнівської молоді;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8" w:right="187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Підвищення відповідальності учнів, формування здатності протистояти  негативному впливу однолітків, дорослих та кризовим ситуаціям.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Збереження та поліпшення психічного здоров’я учасників освітнього процесу. </w:t>
      </w:r>
    </w:p>
    <w:p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br w:type="page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2577"/>
        <w:contextualSpacing/>
        <w:jc w:val="right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ІІІ. ЗМІСТОВНА ЧАСТИНА</w:t>
      </w:r>
    </w:p>
    <w:tbl>
      <w:tblPr>
        <w:tblStyle w:val="13"/>
        <w:tblW w:w="9755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1"/>
        <w:gridCol w:w="4816"/>
        <w:gridCol w:w="1991"/>
        <w:gridCol w:w="2100"/>
        <w:gridCol w:w="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975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1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№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681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Напрями діяльності з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753" w:hanging="1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учасниками освітнього процесу  закладу освіти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45"/>
              <w:contextualSpacing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Термін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4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проведення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117"/>
              <w:contextualSpacing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Де і з ким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проводиться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4" w:hRule="atLeast"/>
        </w:trPr>
        <w:tc>
          <w:tcPr>
            <w:tcW w:w="97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879"/>
              <w:contextualSpacing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Діагностика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975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Виявлення сімей, родичі яких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77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перебувають у військовій зоні та  переселенців.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школи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1300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101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Відвідування уроків у 1,5,10-х класах з  метою вивчення індивідуальних,  психологічних особливостей учнів  методом спостереження.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ІІІ тиждень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1,5,10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1294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821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Вивчення рівня адаптованості до  навчання учнів 5, 10-х класів,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4" w:right="999" w:hanging="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новоприбулих учнів.(Методика  Фурмана)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ІV тиждень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Учні 5,10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1300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 w:right="101" w:firstLine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Проведення дослідження мікроклімату  в групах, системи взаємовідносин в  групах, соціометричного статусу  здобувачів освіти (мет. Дж. Моррено).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6,7,8 класи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980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651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Анкета для педагогів та батьків на  виявлення проявів тривожності  дитини.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7" w:type="dxa"/>
          <w:trHeight w:val="754" w:hRule="atLeast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660" w:hanging="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Діагностика стану психологічного  клімату класів</w:t>
            </w:r>
          </w:p>
        </w:tc>
        <w:tc>
          <w:tcPr>
            <w:tcW w:w="1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Упродовж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року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1-11-х</w:t>
            </w:r>
          </w:p>
        </w:tc>
      </w:tr>
    </w:tbl>
    <w:tbl>
      <w:tblPr>
        <w:tblStyle w:val="14"/>
        <w:tblW w:w="9768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39"/>
        <w:gridCol w:w="4677"/>
        <w:gridCol w:w="157"/>
        <w:gridCol w:w="1984"/>
        <w:gridCol w:w="273"/>
        <w:gridCol w:w="18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126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Дослідження адаптації учнів 1 класів .  Головань Н.О. «Ми готові до школи?»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І-ІІ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1 класу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2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780" w:hang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Виявлення дітей, що потребують  підвищеної психологічної уваги,  методом бесіди і спостереження  (записи в журналі спостережень і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консультацій).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Учні 1-11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Соціометричні дослідження 1,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5,10,11кл. (Дж. Морено).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–ІІ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1,5,10-11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Анкетування «Булінг чи конфлікт».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5-8 класи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 w:right="533" w:hanging="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Заняття з елементами тренінгу  «Інтернет – частина нашого життя».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ІV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5-8 класи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4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353" w:hanging="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Анкетування «Безпечний інтернет та  соціальні мережі».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5-8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 w:right="354" w:hanging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Вивчення рівня схильності до стресу  (методика Фрідмана,Розенмана)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Учні 9-11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88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Вивчення обізнаності проблеми  ВІЛ\СНІДу. Анкетування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Грудень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10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1" w:right="40" w:firstLine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Вивчення рівня страхів та тривожності  учнів 1-4 класів.(Є.Рогова).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Лютий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1-4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494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Тест професійної спрямованості  особистості(Методика Д. Голланда).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Лютий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9, 11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Діагностика рівня емоційного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вигорання за методикою В.В.Бойко.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Березень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Вчителі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 w:right="200" w:firstLine="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Вивчення особистих рис школярів.  Методика особистісної діагностики Т.  Лірі.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 потребою 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9-11 клас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4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74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Вивчення рівня агресії, Методика  Басса-Дарки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Квітень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2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6-11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15" w:hRule="atLeast"/>
        </w:trPr>
        <w:tc>
          <w:tcPr>
            <w:tcW w:w="97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Профілактика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946" w:firstLine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Тренінгове заняття «Ти-частинка  Всесвіту».</w:t>
            </w:r>
          </w:p>
        </w:tc>
        <w:tc>
          <w:tcPr>
            <w:tcW w:w="24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ІV тиждень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Заняття з елементами тренінгу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809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«Маркери булінгу» (профілактика  булінгу, насильства в учнівському  середовищі).</w:t>
            </w:r>
          </w:p>
        </w:tc>
        <w:tc>
          <w:tcPr>
            <w:tcW w:w="24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6-8 клас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Перегляд мультфільмів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 Права та обов’язки дитини в Україні».</w:t>
            </w:r>
          </w:p>
        </w:tc>
        <w:tc>
          <w:tcPr>
            <w:tcW w:w="24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2-4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41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Заняття з елементами тренінінгу «Від  миру вдома до миру в світі».</w:t>
            </w:r>
          </w:p>
        </w:tc>
        <w:tc>
          <w:tcPr>
            <w:tcW w:w="24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ІІІ тиждень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5-8 клас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Акція «День позитиву». </w:t>
            </w:r>
          </w:p>
        </w:tc>
        <w:tc>
          <w:tcPr>
            <w:tcW w:w="24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тиждень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4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Заняття з елементами тренінгу «Як  отримувати задоволення від життя?» (профілактика тютюнопаління,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наркоманії)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Розвиток здоров'язберігаючих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501" w:hanging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компетентностей молоді.</w:t>
            </w:r>
          </w:p>
        </w:tc>
        <w:tc>
          <w:tcPr>
            <w:tcW w:w="241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 тиждень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9-11 класи</w:t>
            </w:r>
          </w:p>
        </w:tc>
      </w:tr>
    </w:tbl>
    <w:tbl>
      <w:tblPr>
        <w:tblStyle w:val="15"/>
        <w:tblW w:w="9768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39"/>
        <w:gridCol w:w="4677"/>
        <w:gridCol w:w="2410"/>
        <w:gridCol w:w="1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 w:right="870" w:hanging="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Акція« 16 днів проти насильства» (за окремим планом).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3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Тренінг «Дозволь собі бути щасливим».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Грудень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ІІІ тиждень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9-11клас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Тренінгове заняття на тему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«Згуртування колективу»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282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Пед.колектив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9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14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Заняття з елементами тренінгу на  покращення міжособистісних стосунків  «учень-учень», «учень-вчитель»,  «учень-батьки».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Грудень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ІІІ тиждень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5-9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100" w:firstLine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Бесіда «Свідомий вибір професії – шлях  до успіху».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Січень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ІІІ тиждень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9,11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113" w:firstLine="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Слухаємо. Чуємо. Спілкуємося реально.  Безпека у віртуальному просторі.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Лютий,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2-4 класи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40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Година психолога «Протидія булінгу.  Правила безпечної роботи в мережі  інтернет»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7-9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219" w:firstLine="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Тиждень соціально-психологічної  служби школи. До всеукраїнського дня  психолога (23.04).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Квітень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ІІІ тиждень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(за окремим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планом)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Учні школи,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педагоги,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соціальний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8"/>
              <w:contextualSpacing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499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Година психолога «Попереду у нас 5  клас»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Травень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–ІІІ тиждень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4 класу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50" w:hRule="atLeast"/>
        </w:trPr>
        <w:tc>
          <w:tcPr>
            <w:tcW w:w="97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Корекція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40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Інтерактивні заняття на тему: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773" w:firstLine="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«Тривога, страх і паніка: як  подолати»;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693" w:firstLine="7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«Психологічна сапопідтримка». - «Цінні ресурси педагогічної  діяльності».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1-4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594" w:firstLine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Корекційно-розвивальна робота з  дітьми з низькою здатністю до  адаптації (розробка Л.В. Туріщева).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–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 w:right="643" w:hanging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Корекційно-розвивальна програма  «Навчаюся й радію!»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січень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1 класу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9" w:right="104" w:firstLine="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Корекційні заняття з учнями з низьким  рівнем адаптації (підвищена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тривожність)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Учні 5, 10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9" w:right="111" w:firstLine="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Індивідуальна корекційно-розвивальна  робота з учнями, які мають низький  статус в учнівських колективах.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школи</w:t>
            </w:r>
          </w:p>
        </w:tc>
      </w:tr>
    </w:tbl>
    <w:tbl>
      <w:tblPr>
        <w:tblStyle w:val="16"/>
        <w:tblW w:w="9768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5"/>
        <w:gridCol w:w="4671"/>
        <w:gridCol w:w="2409"/>
        <w:gridCol w:w="18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2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1" w:right="197" w:firstLine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Комплекс розвивальних вправ «Ігри  та вправи для розвитку уваги, пам’яті,  мислення й уяви дітей зі стійкими  порушеннями пізнавальної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діяльності».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-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5-8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506" w:firstLine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Індивідуальна корекційна робота за  запитом батьків, дітей, вчителів.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 запитом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 запитом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школи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618" w:firstLine="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Тренінг «Збереження та зміцнення  психологічного здоров'я педагога»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Січень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285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Педагогічний  колектив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673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Корекційна програма «Уникнення  конфліктності».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Лютий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Учні 6-9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97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619"/>
              <w:contextualSpacing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Консультування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2" w:right="537" w:firstLine="3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Консультування батьків підлітків в  умовах війни».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Вчителі,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 w:right="229" w:hanging="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батьки, учні 1- 11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 w:right="908" w:firstLine="2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Рекомендації «Навчання під час  війни».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54" w:firstLine="3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Консультативні бесіди за результатами  діагностики.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Вчителі,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3" w:right="184" w:hanging="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батьки, учні 1, 5, 10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 w:right="294" w:firstLine="25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Консультаційна робота з учасниками  освітнього процесу з питань протидії  булінгу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«Права та обов’язки. Правила учнів».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ІІІ тиждень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2-4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80" w:firstLine="3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Індивідуальне консультування батьків,  діти яких навчаються в 9, 11 класах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Січень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1" w:right="174" w:firstLine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Батьки учнів 9  та 11 класів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0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240" w:firstLine="3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Індивідуальні та групові консультації  для батьків і педагогів на тему: «Як  подолати агресію» (за запитом чи  потребою 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Батьки,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33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педагогічний  коллектив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97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4094"/>
              <w:contextualSpacing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Просвіта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196" w:hRule="atLeast"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6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174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Цикл онлайн-лекцій: «Життя в умовах  воєнного стану».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21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21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поводитися під час повітряної  тривоги».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6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справитися з панікою».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6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зберегти психічне здоров’я».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6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«Стрес та перемога над ним».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6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«Як поводитися під час активних  бойових дій».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2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виховати стійкість у воєнний  час».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2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«Безсоння: як допомогти собі  заснусти».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19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«Маніпуляція як різновид впливу».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19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«Агресія і хейт у соцмережах: як  реагувати».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«Добре там де ми є. Як перестати  переживати».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23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«Життєві труднощі як сходинка до  себе».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4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«Методи боротьби з тривогою».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4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«Як захистити себе від негативу».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4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перебороти депресію».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«Емоції під контролем».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«Як боротися з надмірним  </w:t>
            </w:r>
          </w:p>
          <w:p>
            <w:pPr>
              <w:pStyle w:val="2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6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хвилюванням».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«Що таке невизначеність і як людині з нею жити?».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правильно спати, коли нема 8  годин для сну».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«Як віднайти мотивацію в важкі  моменти життя».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88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боротися з ментальними вірусами».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7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побороти відчуття внутрішньої  безпорадності».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89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«Вправи на щодень для розвитку  стресостійкості».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перемогти синдром 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відкладеного життя».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«Здорова та невротична провина:  як розрізнити та що робити».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16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«Від виживання до бажання жити».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16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зупинити панічні атаки».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16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«Тілесна практика, яка допоможе  вийти зі стану замирання, оціпеніння, зажаття в тілі».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захистити ментальне здоров’я».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«12 звичок, які посилюють тривожність».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«Якщо ти не можеш вплинути на  ситуацію, то зміни своє ставлення  до неї».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«Чи можливо в цей період життя не  сваритися зі своїми рідними».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«Як допомогти собі толерувати вибори інших щодо мови,  волонтерства, поширення новин,  способу спілкування». 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«Як знизити відчуття тривоги».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«Наслідки стресу для організму». 35. «Що таке емпатія та як її розвинути».</w:t>
            </w:r>
          </w:p>
          <w:p>
            <w:pPr>
              <w:pStyle w:val="2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3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«Психологічний опір: як відпустити важкі спогади та продовжити жити».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</w:tbl>
    <w:tbl>
      <w:tblPr>
        <w:tblStyle w:val="18"/>
        <w:tblW w:w="9768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6"/>
        <w:gridCol w:w="4670"/>
        <w:gridCol w:w="2409"/>
        <w:gridCol w:w="18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2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270" w:firstLine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Бесіди з вчителями про індивідуальні  особливості першокласників та  проблеми, які були виявленні під час  дослідження готовності до шкільного  навчання.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-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1" w:right="813" w:firstLine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Профілактично-просвітницька,  корекційно-розвивальна робота з  учасниками освітнього процесу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Учасники ОП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309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Виступи на засіданнях шкільної ради  профілактики з питань порушення  поведінки учнів у школі.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року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366" w:firstLine="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(за окремим  графіком)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 w:right="248" w:hanging="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Учні, вчителі,  батьки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9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179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Виступи на нарадах перед пед.  колективом з різних питань на запити  класних керівників, батьків,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адміністрації школи.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Жовтень,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січень,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8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Педколектив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4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74" w:firstLine="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Тиждень соціально-психологічної  служби школи. До всеукраїнського дня  психолога (за окремих планом)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Квітень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ІІІ тиждень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Учні школи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Участь в батьківських зборах.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Психологічна просвіта батьків.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7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Жовтень,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Батьки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Групова дискусія з питань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332" w:firstLine="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формування навичок здорового  способу життя на тему « Моє життя – мій вибір!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Травень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тиждень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9-11 клас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97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right="863"/>
              <w:contextualSpacing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Організаційно-методична функція, зв’язки з громадськістю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4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 w:right="854" w:hanging="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Планування роботи практичного  психолога на рік, на місяць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погодження робочих планів.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4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7" w:right="89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Виготовлення буклетів, пам’яток  «Тривожні діти», «Дитячі страхи. Як їх подолати.», «Як знизити відчуття  тривоги», «Способи подолання  тривоги».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Розробка психологічних рекомендацій.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8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Підготовка до проведення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359" w:hanging="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розвивальних та корекційних занять,  до виступів на батьківських зборах,  педагогічних нарадах, семінарах для педагогів, районних психологічних  семінарів.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</w:tbl>
    <w:tbl>
      <w:tblPr>
        <w:tblStyle w:val="19"/>
        <w:tblW w:w="9768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6"/>
        <w:gridCol w:w="4670"/>
        <w:gridCol w:w="2409"/>
        <w:gridCol w:w="18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2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Складання індивідуальних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9" w:right="329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психологічних карт на дітей «групи  ризику» та розробка рекомендацій  учителям, батькам щодо роботи з  дітьми з високим рівнем дезадаптації.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Оформлення робочого кабінету;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Консультації з методистами МОІППО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49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Оновлення сторінки психолога на сайті  закладу освіти.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 w:right="251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Складання звіту про виконану роботу: за півріччя; за рік.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Грудень,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2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76" w:hanging="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Підбір діагностичного інструментарію,  оформлення наочностей та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09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роздаткового матеріалу для проведення заходів просвітницького та  профілактичного характеру.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4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 w:right="729" w:hanging="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Розробка рекомендацій вчителям,  батькам, учням.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Заповнення щоденної документації.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 w:right="322" w:firstLine="6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навчального 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4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4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Участь в методичних заходах,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9" w:right="300" w:hanging="3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конкурсах спеціалістів психологічної  служби системи освіти.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Протягом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4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50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0" w:hRule="atLeast"/>
        </w:trPr>
        <w:tc>
          <w:tcPr>
            <w:tcW w:w="97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Здійснення власного професійного розвитку та саморозвитку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39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281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47" w:firstLine="3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Самоосвіта (в т.ч. онлайн-курси), вивчення  передового досвіду психологів та  психотерапевтів.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258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49" w:hanging="2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Участь у інтервізійних групах практичних  психологів.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 потреби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0" w:hRule="atLeast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262"/>
              <w:contextualSpacing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15" w:right="5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Курси підвищення кваліфікації практичних  психологів на базі МОІППО.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окремим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графіком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contextualSpacing/>
        <w:rPr>
          <w:color w:val="00000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contextualSpacing/>
        <w:rPr>
          <w:color w:val="000000"/>
        </w:rPr>
      </w:pPr>
    </w:p>
    <w:p>
      <w:pP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br w:type="page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3108"/>
        <w:contextualSpacing/>
        <w:jc w:val="right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Щомісячна циклограма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401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Серпень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Формування цілей та задач діяльності психолога впродовж навчального року;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Визначення головних орієнтирів в організації психологічного супроводу  освітнього процесу;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Планування, програмування, проектування діяльності (складання та  представлення плану роботи на навчальний рік); 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Оформлення інформаційних матеріалів (стенди, папки), та матеріали для  виступів на педагогічній раді, батьківських зборах; 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Підготовка діагностичних матеріалів.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Вересень- жовтень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Психологічний супровід адаптації здобувачів освіти до освітнього  процесу(нових умов навчання)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Проведення профілактичних заходів до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 жовтня- Всесвітній день Психічного здоров’я. </w:t>
      </w:r>
    </w:p>
    <w:p>
      <w:pPr>
        <w:pStyle w:val="20"/>
        <w:widowControl w:val="0"/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Профілактика торгівлі людьми. Дискримінація.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Листопад</w:t>
      </w:r>
    </w:p>
    <w:p>
      <w:pPr>
        <w:pStyle w:val="20"/>
        <w:widowControl w:val="0"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Профілактика насильства в сім’ї та навчальному закладі;  </w:t>
      </w:r>
    </w:p>
    <w:p>
      <w:pPr>
        <w:pStyle w:val="20"/>
        <w:widowControl w:val="0"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Корекційно-розвивальна робота з учня ми, які виявили низький рівень  адаптації до освітнього процесу;  </w:t>
      </w:r>
    </w:p>
    <w:p>
      <w:pPr>
        <w:pStyle w:val="20"/>
        <w:widowControl w:val="0"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Психологічний супровід учнів початкової школи (індивідуальна та групова  діагностика за потребою, за запитом). </w:t>
      </w:r>
    </w:p>
    <w:p>
      <w:pPr>
        <w:pStyle w:val="20"/>
        <w:widowControl w:val="0"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Складання аналітичних довідок за результатами проведеної діагностики.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Просвітницькі заходи до Всесвітнього дня дитини (20 листопада) щодо  побудови ефективних взаємин з дитиною, профілактики правопорушень, що  здійснюються по відношенню до дітей. </w:t>
      </w:r>
    </w:p>
    <w:p>
      <w:pPr>
        <w:pStyle w:val="20"/>
        <w:widowControl w:val="0"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25 листопада-10 грудня – Тиждень толерантності в рамках 16 днів проти  насильства </w:t>
      </w:r>
    </w:p>
    <w:p>
      <w:pPr>
        <w:pStyle w:val="20"/>
        <w:widowControl w:val="0"/>
        <w:numPr>
          <w:ilvl w:val="1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25 листопада Міжнародний день боротьби за ліквідацію насильства. </w:t>
      </w: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Грудень</w:t>
      </w:r>
    </w:p>
    <w:p>
      <w:pPr>
        <w:pStyle w:val="20"/>
        <w:widowControl w:val="0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Організація та проведення заходів 1 грудня до Всесвітнього дня  порозуміння з ВІЛ-інфікованими людьми(« Молодь за здоровий спосіб життя»)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 грудня- Міжнародний день людей з інвалідністю. </w:t>
      </w:r>
    </w:p>
    <w:p>
      <w:pPr>
        <w:pStyle w:val="20"/>
        <w:widowControl w:val="0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 грудня- День прав людини(формування правової культури у дітей і  батьків).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Січень</w:t>
      </w:r>
    </w:p>
    <w:p>
      <w:pPr>
        <w:pStyle w:val="20"/>
        <w:widowControl w:val="0"/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Профілактика життєстійкості та стресостійкості педагогічних  працівників(емоційне вигорання). </w:t>
      </w:r>
    </w:p>
    <w:p>
      <w:pPr>
        <w:pStyle w:val="20"/>
        <w:widowControl w:val="0"/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Профорієнтація, професійне самовизначення 9,11 класи (діагностика)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Лютий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Профорієнтація, професійне самовизначення 9,11 класи (діагностика)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Визначення психологічної готовності учнів 4 класів до навчання у 5 класі,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 лютого- проведення заходів з Інтернет-безпеки до Дня безпечного  Інтернету </w:t>
      </w: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Березень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Профорієнтація, професійне самовизначення 9,11 класи(діагностика)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Тренінгове заняття «Готуємось до ДПА та ЗНО»(формування впевненості  стресів перед іспитами). </w:t>
      </w: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Квітень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Організація та проведення Тижня психології (23 квітня) 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Вивчення психологічної готовності дітей шестирічного віку до навчання в  школі(якщо є звернення з боку батьків)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Просвітницька робота і тренінгові заняття щодо психологічної підготовки  учнів до ДПА, ЗНО(формування впевненості та профілактика стресів).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Травень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Вивчення психологічної готовності дітей шестирічного віку до навчання в  школі(якщо є звернення з боку батьків)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Просвітницька робота та тренінгові заняття щодо психологічної підготовки  учнів до ДПА, ЗНО(формування впевненості та профілактика стресів). </w:t>
      </w:r>
      <w:r>
        <w:rPr>
          <w:rFonts w:ascii="Noto Sans Symbols" w:hAnsi="Noto Sans Symbols" w:eastAsia="Noto Sans Symbols" w:cs="Noto Sans Symbols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Аналіз проблем у професійній діяльності практичного психолога,  узагальнення результатів роботи, формування відповідних висновків для  врахування у подальшій роботі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Складання аналітичного і статистичного звітів про роботу за рік. </w:t>
      </w: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2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Червень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Планування роботи на наступний навчальний рік.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Самоосвіта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Просвітницька робота з учасниками освітнього процесу з метою  популяризувати безпечне проведення літніх канікул. </w:t>
      </w:r>
    </w:p>
    <w:p>
      <w:pPr>
        <w:pStyle w:val="20"/>
        <w:widowControl w:val="0"/>
        <w:numPr>
          <w:ilvl w:val="1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1"/>
        </w:tabs>
        <w:spacing w:line="240" w:lineRule="auto"/>
        <w:ind w:left="57"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поповнення банку соціально – педагогічних опитувальників та  психодіагностичних методик новими методиками для роботи в 2024-2025н.р.</w:t>
      </w:r>
    </w:p>
    <w:sectPr>
      <w:pgSz w:w="11900" w:h="16840"/>
      <w:pgMar w:top="550" w:right="1024" w:bottom="775" w:left="1416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80DEB"/>
    <w:multiLevelType w:val="multilevel"/>
    <w:tmpl w:val="1B180D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2D140B"/>
    <w:multiLevelType w:val="multilevel"/>
    <w:tmpl w:val="2B2D140B"/>
    <w:lvl w:ilvl="0" w:tentative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81" w:hanging="360"/>
      </w:pPr>
    </w:lvl>
    <w:lvl w:ilvl="2" w:tentative="0">
      <w:start w:val="1"/>
      <w:numFmt w:val="lowerRoman"/>
      <w:lvlText w:val="%3."/>
      <w:lvlJc w:val="right"/>
      <w:pPr>
        <w:ind w:left="2301" w:hanging="180"/>
      </w:pPr>
    </w:lvl>
    <w:lvl w:ilvl="3" w:tentative="0">
      <w:start w:val="1"/>
      <w:numFmt w:val="decimal"/>
      <w:lvlText w:val="%4."/>
      <w:lvlJc w:val="left"/>
      <w:pPr>
        <w:ind w:left="3021" w:hanging="360"/>
      </w:pPr>
    </w:lvl>
    <w:lvl w:ilvl="4" w:tentative="0">
      <w:start w:val="1"/>
      <w:numFmt w:val="lowerLetter"/>
      <w:lvlText w:val="%5."/>
      <w:lvlJc w:val="left"/>
      <w:pPr>
        <w:ind w:left="3741" w:hanging="360"/>
      </w:pPr>
    </w:lvl>
    <w:lvl w:ilvl="5" w:tentative="0">
      <w:start w:val="1"/>
      <w:numFmt w:val="lowerRoman"/>
      <w:lvlText w:val="%6."/>
      <w:lvlJc w:val="right"/>
      <w:pPr>
        <w:ind w:left="4461" w:hanging="180"/>
      </w:pPr>
    </w:lvl>
    <w:lvl w:ilvl="6" w:tentative="0">
      <w:start w:val="1"/>
      <w:numFmt w:val="decimal"/>
      <w:lvlText w:val="%7."/>
      <w:lvlJc w:val="left"/>
      <w:pPr>
        <w:ind w:left="5181" w:hanging="360"/>
      </w:pPr>
    </w:lvl>
    <w:lvl w:ilvl="7" w:tentative="0">
      <w:start w:val="1"/>
      <w:numFmt w:val="lowerLetter"/>
      <w:lvlText w:val="%8."/>
      <w:lvlJc w:val="left"/>
      <w:pPr>
        <w:ind w:left="5901" w:hanging="360"/>
      </w:pPr>
    </w:lvl>
    <w:lvl w:ilvl="8" w:tentative="0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142645B"/>
    <w:multiLevelType w:val="multilevel"/>
    <w:tmpl w:val="314264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214D2B"/>
    <w:multiLevelType w:val="multilevel"/>
    <w:tmpl w:val="3D214D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0"/>
      <w:numFmt w:val="bullet"/>
      <w:lvlText w:val="•"/>
      <w:lvlJc w:val="left"/>
      <w:pPr>
        <w:ind w:left="1440" w:hanging="360"/>
      </w:pPr>
      <w:rPr>
        <w:rFonts w:hint="default" w:ascii="Noto Sans Symbols" w:hAnsi="Noto Sans Symbols" w:eastAsia="Noto Sans Symbols" w:cs="Noto Sans Symbol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99A4D68"/>
    <w:multiLevelType w:val="multilevel"/>
    <w:tmpl w:val="499A4D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9EF6216"/>
    <w:multiLevelType w:val="multilevel"/>
    <w:tmpl w:val="59EF6216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1426337"/>
    <w:multiLevelType w:val="multilevel"/>
    <w:tmpl w:val="614263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1C097A"/>
    <w:multiLevelType w:val="multilevel"/>
    <w:tmpl w:val="781C09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B7"/>
    <w:rsid w:val="001B4118"/>
    <w:rsid w:val="0045178A"/>
    <w:rsid w:val="00667706"/>
    <w:rsid w:val="00824139"/>
    <w:rsid w:val="00843E50"/>
    <w:rsid w:val="0088489E"/>
    <w:rsid w:val="009B0CDF"/>
    <w:rsid w:val="00B36FB7"/>
    <w:rsid w:val="2D562E6F"/>
    <w:rsid w:val="32323571"/>
    <w:rsid w:val="3B2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6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7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8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16344</Words>
  <Characters>9317</Characters>
  <Lines>77</Lines>
  <Paragraphs>51</Paragraphs>
  <TotalTime>61</TotalTime>
  <ScaleCrop>false</ScaleCrop>
  <LinksUpToDate>false</LinksUpToDate>
  <CharactersWithSpaces>25610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2023-08-28T05:02:00Z</dcterms:created>
  <dc:creator>Admin</dc:creator>
  <cp:lastModifiedBy>google1564164874</cp:lastModifiedBy>
  <dcterms:modified xsi:type="dcterms:W3CDTF">2024-04-20T12:18:06Z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2ad0121c7ee99258eb5dff467659dbd107cbfc211d690e917159a86cbb756836</vt:lpwstr>
  </property>
  <property fmtid="{D5CDD505-2E9C-101B-9397-08002B2CF9AE}" pid="3" name="KSOProductBuildVer">
    <vt:lpwstr>1049-12.2.0.16731</vt:lpwstr>
  </property>
  <property fmtid="{D5CDD505-2E9C-101B-9397-08002B2CF9AE}" pid="4" name="ICV">
    <vt:lpwstr>E4CE06E9086448EFAA782E60E7C12445_13</vt:lpwstr>
  </property>
</Properties>
</file>